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C8" w:rsidRPr="001C1B55" w:rsidRDefault="00A555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tbl>
      <w:tblPr>
        <w:tblW w:w="0" w:type="auto"/>
        <w:tblInd w:w="108" w:type="dxa"/>
        <w:tblLook w:val="04A0" w:firstRow="1" w:lastRow="0" w:firstColumn="1" w:lastColumn="0" w:noHBand="0" w:noVBand="1"/>
      </w:tblPr>
      <w:tblGrid>
        <w:gridCol w:w="9468"/>
      </w:tblGrid>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p>
          <w:tbl>
            <w:tblPr>
              <w:tblW w:w="9252" w:type="dxa"/>
              <w:tblLook w:val="04A0" w:firstRow="1" w:lastRow="0" w:firstColumn="1" w:lastColumn="0" w:noHBand="0" w:noVBand="1"/>
            </w:tblPr>
            <w:tblGrid>
              <w:gridCol w:w="9252"/>
            </w:tblGrid>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3D2850">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W</w:t>
                  </w:r>
                  <w:r w:rsidR="003D2850">
                    <w:rPr>
                      <w:rFonts w:ascii="Times New Roman" w:eastAsia="Times New Roman" w:hAnsi="Times New Roman" w:cs="Times New Roman"/>
                      <w:b/>
                      <w:bCs/>
                      <w:sz w:val="24"/>
                      <w:szCs w:val="24"/>
                    </w:rPr>
                    <w:t>ho</w:t>
                  </w:r>
                  <w:r w:rsidRPr="001C1B55">
                    <w:rPr>
                      <w:rFonts w:ascii="Times New Roman" w:eastAsia="Times New Roman" w:hAnsi="Times New Roman" w:cs="Times New Roman"/>
                      <w:b/>
                      <w:bCs/>
                      <w:sz w:val="24"/>
                      <w:szCs w:val="24"/>
                    </w:rPr>
                    <w:t xml:space="preserve"> W</w:t>
                  </w:r>
                  <w:r w:rsidR="003D2850">
                    <w:rPr>
                      <w:rFonts w:ascii="Times New Roman" w:eastAsia="Times New Roman" w:hAnsi="Times New Roman" w:cs="Times New Roman"/>
                      <w:b/>
                      <w:bCs/>
                      <w:sz w:val="24"/>
                      <w:szCs w:val="24"/>
                    </w:rPr>
                    <w:t>e</w:t>
                  </w:r>
                  <w:r w:rsidRPr="001C1B55">
                    <w:rPr>
                      <w:rFonts w:ascii="Times New Roman" w:eastAsia="Times New Roman" w:hAnsi="Times New Roman" w:cs="Times New Roman"/>
                      <w:b/>
                      <w:bCs/>
                      <w:sz w:val="24"/>
                      <w:szCs w:val="24"/>
                    </w:rPr>
                    <w:t xml:space="preserve"> A</w:t>
                  </w:r>
                  <w:r w:rsidR="003D2850">
                    <w:rPr>
                      <w:rFonts w:ascii="Times New Roman" w:eastAsia="Times New Roman" w:hAnsi="Times New Roman" w:cs="Times New Roman"/>
                      <w:b/>
                      <w:bCs/>
                      <w:sz w:val="24"/>
                      <w:szCs w:val="24"/>
                    </w:rPr>
                    <w:t>re</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3D2850" w:rsidP="00A555C8">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Trustc</w:t>
                  </w:r>
                  <w:r w:rsidR="00A555C8" w:rsidRPr="001C1B55">
                    <w:rPr>
                      <w:rFonts w:ascii="Times New Roman" w:eastAsia="Times New Roman" w:hAnsi="Times New Roman" w:cs="Times New Roman"/>
                      <w:sz w:val="24"/>
                      <w:szCs w:val="24"/>
                    </w:rPr>
                    <w:t>ore</w:t>
                  </w:r>
                  <w:proofErr w:type="spellEnd"/>
                  <w:r w:rsidR="00A555C8" w:rsidRPr="001C1B55">
                    <w:rPr>
                      <w:rFonts w:ascii="Times New Roman" w:eastAsia="Times New Roman" w:hAnsi="Times New Roman" w:cs="Times New Roman"/>
                      <w:sz w:val="24"/>
                      <w:szCs w:val="24"/>
                    </w:rPr>
                    <w:t xml:space="preserve"> Solutions is an outsourced partner for accounting, payroll and compliance related assignments. By looking at the complexity of accounting, tax and regulatory environment and availability of appropriate resources to manage significant challenges, we provide efficient and cost effective services to our client, we help you improve financial processes &amp; streamline workflow to deliver additional cost savings, improve cash flow &amp; outsourcing your routine finance and accounting tasks. We enables you to focus on growth and profitability while cost-effectively managing your finance and accounting operations. </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We serve clients across key industry sectors such as technology, manufacturing, distribution, telecommunication &amp; others. We deliver significant operational efficiency whilst reducing the total cost of ownership by optimizing business processes &amp; systems.</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We have our head office at Bangalore. Since inception, our firm is rendering wide range of services in the areas of Bookkeeping, Audit, Direct Taxation, Indirect Taxation, Payroll Management, Company Law and other related Compliances</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 xml:space="preserve">Our Approach </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3D2850" w:rsidP="00A555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proofErr w:type="spellStart"/>
                  <w:r>
                    <w:rPr>
                      <w:rFonts w:ascii="Times New Roman" w:eastAsia="Times New Roman" w:hAnsi="Times New Roman" w:cs="Times New Roman"/>
                      <w:sz w:val="24"/>
                      <w:szCs w:val="24"/>
                    </w:rPr>
                    <w:t>Trustc</w:t>
                  </w:r>
                  <w:r w:rsidR="00A555C8" w:rsidRPr="001C1B55">
                    <w:rPr>
                      <w:rFonts w:ascii="Times New Roman" w:eastAsia="Times New Roman" w:hAnsi="Times New Roman" w:cs="Times New Roman"/>
                      <w:sz w:val="24"/>
                      <w:szCs w:val="24"/>
                    </w:rPr>
                    <w:t>ore</w:t>
                  </w:r>
                  <w:proofErr w:type="spellEnd"/>
                  <w:r w:rsidR="00A555C8" w:rsidRPr="001C1B55">
                    <w:rPr>
                      <w:rFonts w:ascii="Times New Roman" w:eastAsia="Times New Roman" w:hAnsi="Times New Roman" w:cs="Times New Roman"/>
                      <w:sz w:val="24"/>
                      <w:szCs w:val="24"/>
                    </w:rPr>
                    <w:t xml:space="preserve"> Solutions, we are dedicated to assist our clients and provide requisite reinforcement to their financial, strategic and regulatory operations to help them achieve their goals and objectives, we always seek to gain insight of situations to advise our clients with pragmatic solutions. </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 xml:space="preserve">Our Mission </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Our Mission is to provide end to end solutions to our clients to augment and support their operations and provide them with the necessary leverage to succeed in the challenging market environment. </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Our endeavor is to collaborate with our clients and support them in making informed business decisions in order to enhance their business performance whilst being legally complaint.</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3D2850">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B</w:t>
                  </w:r>
                  <w:r w:rsidR="003D2850">
                    <w:rPr>
                      <w:rFonts w:ascii="Times New Roman" w:eastAsia="Times New Roman" w:hAnsi="Times New Roman" w:cs="Times New Roman"/>
                      <w:b/>
                      <w:bCs/>
                      <w:sz w:val="24"/>
                      <w:szCs w:val="24"/>
                    </w:rPr>
                    <w:t xml:space="preserve">usiness </w:t>
                  </w:r>
                  <w:r w:rsidRPr="001C1B55">
                    <w:rPr>
                      <w:rFonts w:ascii="Times New Roman" w:eastAsia="Times New Roman" w:hAnsi="Times New Roman" w:cs="Times New Roman"/>
                      <w:b/>
                      <w:bCs/>
                      <w:sz w:val="24"/>
                      <w:szCs w:val="24"/>
                    </w:rPr>
                    <w:t xml:space="preserve"> R</w:t>
                  </w:r>
                  <w:r w:rsidR="003D2850">
                    <w:rPr>
                      <w:rFonts w:ascii="Times New Roman" w:eastAsia="Times New Roman" w:hAnsi="Times New Roman" w:cs="Times New Roman"/>
                      <w:b/>
                      <w:bCs/>
                      <w:sz w:val="24"/>
                      <w:szCs w:val="24"/>
                    </w:rPr>
                    <w:t>egistration</w:t>
                  </w:r>
                  <w:r w:rsidRPr="001C1B55">
                    <w:rPr>
                      <w:rFonts w:ascii="Times New Roman" w:eastAsia="Times New Roman" w:hAnsi="Times New Roman" w:cs="Times New Roman"/>
                      <w:b/>
                      <w:bCs/>
                      <w:sz w:val="24"/>
                      <w:szCs w:val="24"/>
                    </w:rPr>
                    <w:t xml:space="preserve"> S</w:t>
                  </w:r>
                  <w:r w:rsidR="003D2850">
                    <w:rPr>
                      <w:rFonts w:ascii="Times New Roman" w:eastAsia="Times New Roman" w:hAnsi="Times New Roman" w:cs="Times New Roman"/>
                      <w:b/>
                      <w:bCs/>
                      <w:sz w:val="24"/>
                      <w:szCs w:val="24"/>
                    </w:rPr>
                    <w:t>ervices</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Business registration is the process of obtaining legal authorization to conduct business within your chosen jurisdiction. It is a legal obligation of most jurisdictions and ensures that a business is operating under the lawful obligations of its control. There are a number of </w:t>
                  </w:r>
                  <w:r w:rsidRPr="001C1B55">
                    <w:rPr>
                      <w:rFonts w:ascii="Times New Roman" w:eastAsia="Times New Roman" w:hAnsi="Times New Roman" w:cs="Times New Roman"/>
                      <w:sz w:val="24"/>
                      <w:szCs w:val="24"/>
                    </w:rPr>
                    <w:lastRenderedPageBreak/>
                    <w:t>formalities that must be completed prior to completion of the business registration stage. The first important stage in business registration is deciding upon which jurisdiction to establish your business in. Business registration is very important as it establishes the business as a legal entity. Without business registration, your company cannot be legally considered and will not be protected under any grievance procedures etc. In addition, it will not be protected by the jurisdiction from any economic, legal or social instability.</w:t>
                  </w:r>
                </w:p>
                <w:p w:rsidR="00A555C8" w:rsidRPr="001C1B55" w:rsidRDefault="00A555C8" w:rsidP="00A555C8">
                  <w:pPr>
                    <w:spacing w:after="0" w:line="240" w:lineRule="auto"/>
                    <w:rPr>
                      <w:rFonts w:ascii="Times New Roman" w:eastAsia="Times New Roman" w:hAnsi="Times New Roman" w:cs="Times New Roman"/>
                      <w:sz w:val="24"/>
                      <w:szCs w:val="24"/>
                    </w:rPr>
                  </w:pPr>
                </w:p>
                <w:tbl>
                  <w:tblPr>
                    <w:tblW w:w="5364" w:type="dxa"/>
                    <w:tblLook w:val="04A0" w:firstRow="1" w:lastRow="0" w:firstColumn="1" w:lastColumn="0" w:noHBand="0" w:noVBand="1"/>
                  </w:tblPr>
                  <w:tblGrid>
                    <w:gridCol w:w="4708"/>
                    <w:gridCol w:w="656"/>
                  </w:tblGrid>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Default="00A555C8" w:rsidP="003D2850">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C</w:t>
                        </w:r>
                        <w:r w:rsidR="003D2850">
                          <w:rPr>
                            <w:rFonts w:ascii="Times New Roman" w:eastAsia="Times New Roman" w:hAnsi="Times New Roman" w:cs="Times New Roman"/>
                            <w:b/>
                            <w:bCs/>
                            <w:sz w:val="24"/>
                            <w:szCs w:val="24"/>
                          </w:rPr>
                          <w:t>ompany</w:t>
                        </w:r>
                        <w:r w:rsidRPr="001C1B55">
                          <w:rPr>
                            <w:rFonts w:ascii="Times New Roman" w:eastAsia="Times New Roman" w:hAnsi="Times New Roman" w:cs="Times New Roman"/>
                            <w:b/>
                            <w:bCs/>
                            <w:sz w:val="24"/>
                            <w:szCs w:val="24"/>
                          </w:rPr>
                          <w:t xml:space="preserve"> F</w:t>
                        </w:r>
                        <w:r w:rsidR="003D2850">
                          <w:rPr>
                            <w:rFonts w:ascii="Times New Roman" w:eastAsia="Times New Roman" w:hAnsi="Times New Roman" w:cs="Times New Roman"/>
                            <w:b/>
                            <w:bCs/>
                            <w:sz w:val="24"/>
                            <w:szCs w:val="24"/>
                          </w:rPr>
                          <w:t>ormation</w:t>
                        </w:r>
                      </w:p>
                      <w:p w:rsidR="003D2850" w:rsidRPr="001C1B55" w:rsidRDefault="003D2850" w:rsidP="003D2850">
                        <w:pPr>
                          <w:spacing w:after="0" w:line="240" w:lineRule="auto"/>
                          <w:rPr>
                            <w:rFonts w:ascii="Times New Roman" w:eastAsia="Times New Roman" w:hAnsi="Times New Roman" w:cs="Times New Roman"/>
                            <w:b/>
                            <w:bCs/>
                            <w:sz w:val="24"/>
                            <w:szCs w:val="24"/>
                          </w:rPr>
                        </w:pP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2"/>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Proprietor</w:t>
                        </w: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2"/>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Partnership Firm</w:t>
                        </w: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2"/>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Private Limited Company</w:t>
                        </w: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2"/>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Limited Liability Partnership Firm</w:t>
                        </w: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3D2850">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P</w:t>
                        </w:r>
                        <w:r w:rsidR="003D2850">
                          <w:rPr>
                            <w:rFonts w:ascii="Times New Roman" w:eastAsia="Times New Roman" w:hAnsi="Times New Roman" w:cs="Times New Roman"/>
                            <w:b/>
                            <w:bCs/>
                            <w:sz w:val="24"/>
                            <w:szCs w:val="24"/>
                          </w:rPr>
                          <w:t>ost</w:t>
                        </w:r>
                        <w:r w:rsidRPr="001C1B55">
                          <w:rPr>
                            <w:rFonts w:ascii="Times New Roman" w:eastAsia="Times New Roman" w:hAnsi="Times New Roman" w:cs="Times New Roman"/>
                            <w:b/>
                            <w:bCs/>
                            <w:sz w:val="24"/>
                            <w:szCs w:val="24"/>
                          </w:rPr>
                          <w:t xml:space="preserve"> I</w:t>
                        </w:r>
                        <w:r w:rsidR="003D2850">
                          <w:rPr>
                            <w:rFonts w:ascii="Times New Roman" w:eastAsia="Times New Roman" w:hAnsi="Times New Roman" w:cs="Times New Roman"/>
                            <w:b/>
                            <w:bCs/>
                            <w:sz w:val="24"/>
                            <w:szCs w:val="24"/>
                          </w:rPr>
                          <w:t>ncorporation</w:t>
                        </w:r>
                        <w:r w:rsidRPr="001C1B55">
                          <w:rPr>
                            <w:rFonts w:ascii="Times New Roman" w:eastAsia="Times New Roman" w:hAnsi="Times New Roman" w:cs="Times New Roman"/>
                            <w:b/>
                            <w:bCs/>
                            <w:sz w:val="24"/>
                            <w:szCs w:val="24"/>
                          </w:rPr>
                          <w:t xml:space="preserve"> R</w:t>
                        </w:r>
                        <w:r w:rsidR="003D2850">
                          <w:rPr>
                            <w:rFonts w:ascii="Times New Roman" w:eastAsia="Times New Roman" w:hAnsi="Times New Roman" w:cs="Times New Roman"/>
                            <w:b/>
                            <w:bCs/>
                            <w:sz w:val="24"/>
                            <w:szCs w:val="24"/>
                          </w:rPr>
                          <w:t>egistration</w:t>
                        </w:r>
                      </w:p>
                    </w:tc>
                  </w:tr>
                  <w:tr w:rsidR="00A555C8" w:rsidRPr="001C1B55" w:rsidTr="00A555C8">
                    <w:trPr>
                      <w:gridAfter w:val="1"/>
                      <w:wAfter w:w="656" w:type="dxa"/>
                      <w:trHeight w:val="315"/>
                    </w:trPr>
                    <w:tc>
                      <w:tcPr>
                        <w:tcW w:w="470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5364" w:type="dxa"/>
                        <w:gridSpan w:val="2"/>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3"/>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GST (Goods &amp; Service Tax)</w:t>
                        </w:r>
                      </w:p>
                    </w:tc>
                  </w:tr>
                  <w:tr w:rsidR="00A555C8" w:rsidRPr="001C1B55" w:rsidTr="00A555C8">
                    <w:trPr>
                      <w:trHeight w:val="315"/>
                    </w:trPr>
                    <w:tc>
                      <w:tcPr>
                        <w:tcW w:w="5364" w:type="dxa"/>
                        <w:gridSpan w:val="2"/>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3"/>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Karnataka  Shop &amp; Establishment</w:t>
                        </w:r>
                      </w:p>
                    </w:tc>
                  </w:tr>
                  <w:tr w:rsidR="00A555C8" w:rsidRPr="001C1B55" w:rsidTr="00A555C8">
                    <w:trPr>
                      <w:trHeight w:val="315"/>
                    </w:trPr>
                    <w:tc>
                      <w:tcPr>
                        <w:tcW w:w="5364" w:type="dxa"/>
                        <w:gridSpan w:val="2"/>
                        <w:tcBorders>
                          <w:top w:val="nil"/>
                          <w:left w:val="nil"/>
                          <w:bottom w:val="nil"/>
                          <w:right w:val="nil"/>
                        </w:tcBorders>
                        <w:shd w:val="clear" w:color="auto" w:fill="auto"/>
                        <w:noWrap/>
                        <w:vAlign w:val="bottom"/>
                        <w:hideMark/>
                      </w:tcPr>
                      <w:p w:rsidR="00A555C8" w:rsidRPr="001C1B55" w:rsidRDefault="00A555C8" w:rsidP="003D2850">
                        <w:pPr>
                          <w:pStyle w:val="ListParagraph"/>
                          <w:numPr>
                            <w:ilvl w:val="0"/>
                            <w:numId w:val="33"/>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MSME/UDYOG </w:t>
                        </w:r>
                        <w:proofErr w:type="spellStart"/>
                        <w:r w:rsidRPr="001C1B55">
                          <w:rPr>
                            <w:rFonts w:ascii="Times New Roman" w:eastAsia="Times New Roman" w:hAnsi="Times New Roman" w:cs="Times New Roman"/>
                            <w:sz w:val="24"/>
                            <w:szCs w:val="24"/>
                          </w:rPr>
                          <w:t>A</w:t>
                        </w:r>
                        <w:r w:rsidR="003D2850">
                          <w:rPr>
                            <w:rFonts w:ascii="Times New Roman" w:eastAsia="Times New Roman" w:hAnsi="Times New Roman" w:cs="Times New Roman"/>
                            <w:sz w:val="24"/>
                            <w:szCs w:val="24"/>
                          </w:rPr>
                          <w:t>adhar</w:t>
                        </w:r>
                        <w:proofErr w:type="spellEnd"/>
                      </w:p>
                    </w:tc>
                  </w:tr>
                  <w:tr w:rsidR="00A555C8" w:rsidRPr="001C1B55" w:rsidTr="00A555C8">
                    <w:trPr>
                      <w:trHeight w:val="315"/>
                    </w:trPr>
                    <w:tc>
                      <w:tcPr>
                        <w:tcW w:w="5364" w:type="dxa"/>
                        <w:gridSpan w:val="2"/>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3"/>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PT (Professional Tax )</w:t>
                        </w:r>
                      </w:p>
                    </w:tc>
                  </w:tr>
                  <w:tr w:rsidR="00A555C8" w:rsidRPr="001C1B55" w:rsidTr="00A555C8">
                    <w:trPr>
                      <w:trHeight w:val="315"/>
                    </w:trPr>
                    <w:tc>
                      <w:tcPr>
                        <w:tcW w:w="5364" w:type="dxa"/>
                        <w:gridSpan w:val="2"/>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3"/>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PF (Provident Fund)</w:t>
                        </w:r>
                      </w:p>
                    </w:tc>
                  </w:tr>
                  <w:tr w:rsidR="00A555C8" w:rsidRPr="001C1B55" w:rsidTr="00A555C8">
                    <w:trPr>
                      <w:trHeight w:val="315"/>
                    </w:trPr>
                    <w:tc>
                      <w:tcPr>
                        <w:tcW w:w="5364" w:type="dxa"/>
                        <w:gridSpan w:val="2"/>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3"/>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ESI (Employee State Insurance)</w:t>
                        </w:r>
                      </w:p>
                    </w:tc>
                  </w:tr>
                  <w:tr w:rsidR="00A555C8" w:rsidRPr="001C1B55" w:rsidTr="00A555C8">
                    <w:trPr>
                      <w:trHeight w:val="315"/>
                    </w:trPr>
                    <w:tc>
                      <w:tcPr>
                        <w:tcW w:w="5364" w:type="dxa"/>
                        <w:gridSpan w:val="2"/>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3"/>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TAN (Tax Deduction Account Number)</w:t>
                        </w:r>
                      </w:p>
                    </w:tc>
                  </w:tr>
                  <w:tr w:rsidR="00A555C8" w:rsidRPr="001C1B55" w:rsidTr="00A555C8">
                    <w:trPr>
                      <w:trHeight w:val="315"/>
                    </w:trPr>
                    <w:tc>
                      <w:tcPr>
                        <w:tcW w:w="5364" w:type="dxa"/>
                        <w:gridSpan w:val="2"/>
                        <w:tcBorders>
                          <w:top w:val="nil"/>
                          <w:left w:val="nil"/>
                          <w:bottom w:val="nil"/>
                          <w:right w:val="nil"/>
                        </w:tcBorders>
                        <w:shd w:val="clear" w:color="auto" w:fill="auto"/>
                        <w:noWrap/>
                        <w:vAlign w:val="bottom"/>
                        <w:hideMark/>
                      </w:tcPr>
                      <w:p w:rsidR="00163050" w:rsidRDefault="00A555C8" w:rsidP="00A555C8">
                        <w:pPr>
                          <w:pStyle w:val="ListParagraph"/>
                          <w:numPr>
                            <w:ilvl w:val="0"/>
                            <w:numId w:val="33"/>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PAN (Permanent Account Number)</w:t>
                        </w:r>
                      </w:p>
                      <w:p w:rsidR="00163050" w:rsidRPr="00163050" w:rsidRDefault="00163050" w:rsidP="00163050">
                        <w:pPr>
                          <w:pStyle w:val="ListParagraph"/>
                          <w:numPr>
                            <w:ilvl w:val="0"/>
                            <w:numId w:val="33"/>
                          </w:numPr>
                          <w:spacing w:after="0" w:line="240" w:lineRule="auto"/>
                          <w:rPr>
                            <w:rStyle w:val="Hyperlink"/>
                            <w:rFonts w:ascii="Times New Roman" w:eastAsia="Times New Roman" w:hAnsi="Times New Roman" w:cs="Times New Roman"/>
                            <w:color w:val="auto"/>
                            <w:sz w:val="24"/>
                            <w:szCs w:val="24"/>
                          </w:rPr>
                        </w:pPr>
                        <w:hyperlink r:id="rId8" w:anchor="collapse8" w:history="1">
                          <w:r w:rsidRPr="00163050">
                            <w:rPr>
                              <w:rStyle w:val="Hyperlink"/>
                              <w:rFonts w:ascii="Times New Roman" w:eastAsia="Times New Roman" w:hAnsi="Times New Roman" w:cs="Times New Roman"/>
                              <w:color w:val="auto"/>
                              <w:sz w:val="24"/>
                              <w:szCs w:val="24"/>
                            </w:rPr>
                            <w:t>Digital Signature Certificate (DSC)</w:t>
                          </w:r>
                        </w:hyperlink>
                      </w:p>
                      <w:p w:rsidR="00A555C8" w:rsidRPr="001C1B55" w:rsidRDefault="00163050" w:rsidP="0016305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555C8" w:rsidRPr="001C1B55" w:rsidRDefault="00A555C8" w:rsidP="00A555C8">
                        <w:pPr>
                          <w:spacing w:after="0" w:line="240" w:lineRule="auto"/>
                          <w:rPr>
                            <w:rFonts w:ascii="Times New Roman" w:eastAsia="Times New Roman" w:hAnsi="Times New Roman" w:cs="Times New Roman"/>
                            <w:sz w:val="24"/>
                            <w:szCs w:val="24"/>
                          </w:rPr>
                        </w:pPr>
                      </w:p>
                      <w:p w:rsidR="00A555C8" w:rsidRPr="001C1B55" w:rsidRDefault="00A555C8" w:rsidP="00A555C8">
                        <w:pPr>
                          <w:spacing w:after="0" w:line="240" w:lineRule="auto"/>
                          <w:rPr>
                            <w:rFonts w:ascii="Times New Roman" w:eastAsia="Times New Roman" w:hAnsi="Times New Roman" w:cs="Times New Roman"/>
                            <w:sz w:val="24"/>
                            <w:szCs w:val="24"/>
                          </w:rPr>
                        </w:pPr>
                      </w:p>
                    </w:tc>
                  </w:tr>
                </w:tbl>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tbl>
                  <w:tblPr>
                    <w:tblW w:w="9360" w:type="dxa"/>
                    <w:tblLook w:val="04A0" w:firstRow="1" w:lastRow="0" w:firstColumn="1" w:lastColumn="0" w:noHBand="0" w:noVBand="1"/>
                  </w:tblPr>
                  <w:tblGrid>
                    <w:gridCol w:w="9036"/>
                  </w:tblGrid>
                  <w:tr w:rsidR="00A555C8" w:rsidRPr="001C1B55" w:rsidTr="00A555C8">
                    <w:trPr>
                      <w:trHeight w:val="315"/>
                    </w:trPr>
                    <w:tc>
                      <w:tcPr>
                        <w:tcW w:w="9360" w:type="dxa"/>
                        <w:tcBorders>
                          <w:top w:val="nil"/>
                          <w:left w:val="nil"/>
                          <w:bottom w:val="nil"/>
                          <w:right w:val="nil"/>
                        </w:tcBorders>
                        <w:shd w:val="clear" w:color="auto" w:fill="auto"/>
                        <w:noWrap/>
                        <w:hideMark/>
                      </w:tcPr>
                      <w:p w:rsidR="003D2850" w:rsidRDefault="003D2850" w:rsidP="003D2850">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lastRenderedPageBreak/>
                          <w:t>C</w:t>
                        </w:r>
                        <w:r>
                          <w:rPr>
                            <w:rFonts w:ascii="Times New Roman" w:eastAsia="Times New Roman" w:hAnsi="Times New Roman" w:cs="Times New Roman"/>
                            <w:b/>
                            <w:bCs/>
                            <w:sz w:val="24"/>
                            <w:szCs w:val="24"/>
                          </w:rPr>
                          <w:t>ompany</w:t>
                        </w:r>
                        <w:r w:rsidRPr="001C1B55">
                          <w:rPr>
                            <w:rFonts w:ascii="Times New Roman" w:eastAsia="Times New Roman" w:hAnsi="Times New Roman" w:cs="Times New Roman"/>
                            <w:b/>
                            <w:bCs/>
                            <w:sz w:val="24"/>
                            <w:szCs w:val="24"/>
                          </w:rPr>
                          <w:t xml:space="preserve"> F</w:t>
                        </w:r>
                        <w:r>
                          <w:rPr>
                            <w:rFonts w:ascii="Times New Roman" w:eastAsia="Times New Roman" w:hAnsi="Times New Roman" w:cs="Times New Roman"/>
                            <w:b/>
                            <w:bCs/>
                            <w:sz w:val="24"/>
                            <w:szCs w:val="24"/>
                          </w:rPr>
                          <w:t>ormation</w:t>
                        </w:r>
                      </w:p>
                      <w:p w:rsidR="003D2850" w:rsidRDefault="003D2850" w:rsidP="00A555C8">
                        <w:pPr>
                          <w:spacing w:after="0" w:line="240" w:lineRule="auto"/>
                          <w:rPr>
                            <w:rFonts w:ascii="Times New Roman" w:eastAsia="Times New Roman" w:hAnsi="Times New Roman" w:cs="Times New Roman"/>
                            <w:b/>
                            <w:bCs/>
                            <w:sz w:val="24"/>
                            <w:szCs w:val="24"/>
                          </w:rPr>
                        </w:pPr>
                      </w:p>
                      <w:p w:rsidR="003D2850" w:rsidRDefault="003D2850" w:rsidP="00A555C8">
                        <w:pPr>
                          <w:spacing w:after="0" w:line="240" w:lineRule="auto"/>
                          <w:rPr>
                            <w:rFonts w:ascii="Times New Roman" w:eastAsia="Times New Roman" w:hAnsi="Times New Roman" w:cs="Times New Roman"/>
                            <w:b/>
                            <w:bCs/>
                            <w:sz w:val="24"/>
                            <w:szCs w:val="24"/>
                          </w:rPr>
                        </w:pPr>
                      </w:p>
                      <w:p w:rsidR="00A555C8" w:rsidRDefault="00A555C8" w:rsidP="003D2850">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P</w:t>
                        </w:r>
                        <w:r w:rsidR="003D2850">
                          <w:rPr>
                            <w:rFonts w:ascii="Times New Roman" w:eastAsia="Times New Roman" w:hAnsi="Times New Roman" w:cs="Times New Roman"/>
                            <w:b/>
                            <w:bCs/>
                            <w:sz w:val="24"/>
                            <w:szCs w:val="24"/>
                          </w:rPr>
                          <w:t>roprietor</w:t>
                        </w:r>
                      </w:p>
                      <w:p w:rsidR="003D2850" w:rsidRPr="001C1B55" w:rsidRDefault="003D2850" w:rsidP="003D2850">
                        <w:pPr>
                          <w:spacing w:after="0" w:line="240" w:lineRule="auto"/>
                          <w:rPr>
                            <w:rFonts w:ascii="Times New Roman" w:eastAsia="Times New Roman" w:hAnsi="Times New Roman" w:cs="Times New Roman"/>
                            <w:b/>
                            <w:bCs/>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A proprietor is an individual who owns a business establishment or sole proprietorship. This person has legal use of the assets and their operations.</w:t>
                        </w:r>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7F1E28" w:rsidP="00A555C8">
                        <w:pPr>
                          <w:spacing w:after="0" w:line="240" w:lineRule="auto"/>
                          <w:rPr>
                            <w:rFonts w:ascii="Times New Roman" w:eastAsia="Times New Roman" w:hAnsi="Times New Roman" w:cs="Times New Roman"/>
                            <w:sz w:val="24"/>
                            <w:szCs w:val="24"/>
                          </w:rPr>
                        </w:pPr>
                        <w:hyperlink r:id="rId9" w:history="1">
                          <w:r w:rsidR="00A555C8" w:rsidRPr="001C1B55">
                            <w:rPr>
                              <w:rFonts w:ascii="Times New Roman" w:eastAsia="Times New Roman" w:hAnsi="Times New Roman" w:cs="Times New Roman"/>
                              <w:sz w:val="24"/>
                              <w:szCs w:val="24"/>
                            </w:rPr>
                            <w:t>In business, the term proprietor comes from the sole proprietorship business entity type. This form of company is unincorporated and only has one owner, the sole proprietor.</w:t>
                          </w:r>
                        </w:hyperlink>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7F1E28" w:rsidP="00A555C8">
                        <w:pPr>
                          <w:spacing w:after="0" w:line="240" w:lineRule="auto"/>
                          <w:rPr>
                            <w:rFonts w:ascii="Times New Roman" w:eastAsia="Times New Roman" w:hAnsi="Times New Roman" w:cs="Times New Roman"/>
                            <w:sz w:val="24"/>
                            <w:szCs w:val="24"/>
                          </w:rPr>
                        </w:pPr>
                        <w:hyperlink r:id="rId10" w:history="1">
                          <w:r w:rsidR="00A555C8" w:rsidRPr="001C1B55">
                            <w:rPr>
                              <w:rFonts w:ascii="Times New Roman" w:eastAsia="Times New Roman" w:hAnsi="Times New Roman" w:cs="Times New Roman"/>
                              <w:sz w:val="24"/>
                              <w:szCs w:val="24"/>
                            </w:rPr>
                            <w:t xml:space="preserve">Although this type of entity is easy to setup and operate, it isn’t preferred for most businesses because it doesn’t provide any liability protection. All of the income and losses </w:t>
                          </w:r>
                          <w:r w:rsidR="00A555C8" w:rsidRPr="001C1B55">
                            <w:rPr>
                              <w:rFonts w:ascii="Times New Roman" w:eastAsia="Times New Roman" w:hAnsi="Times New Roman" w:cs="Times New Roman"/>
                              <w:sz w:val="24"/>
                              <w:szCs w:val="24"/>
                            </w:rPr>
                            <w:lastRenderedPageBreak/>
                            <w:t>are attached to the owner, personally. Thus, if a customer sues the company, he can affectively sue the owner for his personal assets.</w:t>
                          </w:r>
                        </w:hyperlink>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7F1E28" w:rsidP="003D2850">
                        <w:pPr>
                          <w:spacing w:after="0" w:line="240" w:lineRule="auto"/>
                          <w:rPr>
                            <w:rFonts w:ascii="Times New Roman" w:eastAsia="Times New Roman" w:hAnsi="Times New Roman" w:cs="Times New Roman"/>
                            <w:b/>
                            <w:bCs/>
                            <w:sz w:val="24"/>
                            <w:szCs w:val="24"/>
                          </w:rPr>
                        </w:pPr>
                        <w:hyperlink r:id="rId11" w:history="1">
                          <w:r w:rsidR="00A555C8" w:rsidRPr="001C1B55">
                            <w:rPr>
                              <w:rFonts w:ascii="Times New Roman" w:eastAsia="Times New Roman" w:hAnsi="Times New Roman" w:cs="Times New Roman"/>
                              <w:b/>
                              <w:bCs/>
                              <w:sz w:val="24"/>
                              <w:szCs w:val="24"/>
                            </w:rPr>
                            <w:t>P</w:t>
                          </w:r>
                          <w:r w:rsidR="003D2850">
                            <w:rPr>
                              <w:rFonts w:ascii="Times New Roman" w:eastAsia="Times New Roman" w:hAnsi="Times New Roman" w:cs="Times New Roman"/>
                              <w:b/>
                              <w:bCs/>
                              <w:sz w:val="24"/>
                              <w:szCs w:val="24"/>
                            </w:rPr>
                            <w:t>artnership F</w:t>
                          </w:r>
                        </w:hyperlink>
                        <w:r w:rsidR="003D2850" w:rsidRPr="003D2850">
                          <w:rPr>
                            <w:b/>
                          </w:rPr>
                          <w:t>irm</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The Indian Partnership Act, 1932, Section 4, defined partnership as “the relation between persons who have agreed to share the profits of business carried on by all or any of them acting for all”. The Uniform Partnership Act of the USA defined a partnership “as an association of two or more persons to carry on as co-owners a business for profit”.</w:t>
                        </w:r>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According to J. L. Hanson, “a partnership is a form of business </w:t>
                        </w:r>
                        <w:proofErr w:type="spellStart"/>
                        <w:r w:rsidRPr="001C1B55">
                          <w:rPr>
                            <w:rFonts w:ascii="Times New Roman" w:eastAsia="Times New Roman" w:hAnsi="Times New Roman" w:cs="Times New Roman"/>
                            <w:sz w:val="24"/>
                            <w:szCs w:val="24"/>
                          </w:rPr>
                          <w:t>organisation</w:t>
                        </w:r>
                        <w:proofErr w:type="spellEnd"/>
                        <w:r w:rsidRPr="001C1B55">
                          <w:rPr>
                            <w:rFonts w:ascii="Times New Roman" w:eastAsia="Times New Roman" w:hAnsi="Times New Roman" w:cs="Times New Roman"/>
                            <w:sz w:val="24"/>
                            <w:szCs w:val="24"/>
                          </w:rPr>
                          <w:t xml:space="preserve"> in which two or more persons up to a maximum of twenty join together to undertake some form of business activity”. Now, we can define partnership as an association of two or more persons who have agreed to share the profits of a business which they run together. This business may be carried on by all or anyone of them acting for all.</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The persons who own the partnership business are individually called ‘partners’ and collectively they are called as ‘firm’ or ‘partnership firm’. The name under which partnership business is carried on is called ‘Firm Name’. In a way, the firm is nothing but an abbreviation for partners.</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3D2850" w:rsidP="00A555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Private Limited</w:t>
                        </w:r>
                        <w:r w:rsidR="00A555C8" w:rsidRPr="001C1B55">
                          <w:rPr>
                            <w:rFonts w:ascii="Times New Roman" w:eastAsia="Times New Roman" w:hAnsi="Times New Roman" w:cs="Times New Roman"/>
                            <w:b/>
                            <w:bCs/>
                            <w:sz w:val="24"/>
                            <w:szCs w:val="24"/>
                          </w:rPr>
                          <w:t xml:space="preserve"> C</w:t>
                        </w:r>
                        <w:r>
                          <w:rPr>
                            <w:rFonts w:ascii="Times New Roman" w:eastAsia="Times New Roman" w:hAnsi="Times New Roman" w:cs="Times New Roman"/>
                            <w:b/>
                            <w:bCs/>
                            <w:sz w:val="24"/>
                            <w:szCs w:val="24"/>
                          </w:rPr>
                          <w:t>ompany</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Private companies are those companies whose articles of association restrict the transferability of shares and prevent the public at large from subscribing to them. This is the basic criterion that differentiates private companies from public companies.</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Almost 93 percent of the companies incorporated in India are registered as Private Limited Companies.</w:t>
                        </w:r>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Ministry of Corporate Affairs is the governing body in India which regulates all Private Limited Companies in India. The Companies Act of India is now called as Companies Act, 2013.</w:t>
                        </w:r>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Earlier, the shareholders had to pay a minimum of ₹ 1 lakh as a subscription amount to incorporate a private limited company. Now, there is no such requirement.</w:t>
                        </w:r>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6"/>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b/>
                            <w:bCs/>
                            <w:sz w:val="24"/>
                            <w:szCs w:val="24"/>
                          </w:rPr>
                          <w:t>A Private Limited Company</w:t>
                        </w:r>
                        <w:r w:rsidRPr="001C1B55">
                          <w:rPr>
                            <w:rFonts w:ascii="Times New Roman" w:eastAsia="Times New Roman" w:hAnsi="Times New Roman" w:cs="Times New Roman"/>
                            <w:sz w:val="24"/>
                            <w:szCs w:val="24"/>
                          </w:rPr>
                          <w:t> is a Company which has a Minimum of Two members and a Maximum of 200 Members. To calculate members, present and past employees are excluded.</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6"/>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b/>
                            <w:bCs/>
                            <w:sz w:val="24"/>
                            <w:szCs w:val="24"/>
                          </w:rPr>
                          <w:lastRenderedPageBreak/>
                          <w:t>A Private Limited Company</w:t>
                        </w:r>
                        <w:r w:rsidRPr="001C1B55">
                          <w:rPr>
                            <w:rFonts w:ascii="Times New Roman" w:eastAsia="Times New Roman" w:hAnsi="Times New Roman" w:cs="Times New Roman"/>
                            <w:sz w:val="24"/>
                            <w:szCs w:val="24"/>
                          </w:rPr>
                          <w:t> </w:t>
                        </w:r>
                        <w:proofErr w:type="spellStart"/>
                        <w:r w:rsidRPr="001C1B55">
                          <w:rPr>
                            <w:rFonts w:ascii="Times New Roman" w:eastAsia="Times New Roman" w:hAnsi="Times New Roman" w:cs="Times New Roman"/>
                            <w:sz w:val="24"/>
                            <w:szCs w:val="24"/>
                          </w:rPr>
                          <w:t>can not</w:t>
                        </w:r>
                        <w:proofErr w:type="spellEnd"/>
                        <w:r w:rsidRPr="001C1B55">
                          <w:rPr>
                            <w:rFonts w:ascii="Times New Roman" w:eastAsia="Times New Roman" w:hAnsi="Times New Roman" w:cs="Times New Roman"/>
                            <w:sz w:val="24"/>
                            <w:szCs w:val="24"/>
                          </w:rPr>
                          <w:t xml:space="preserve"> invite general public to subscribe its securities.</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6"/>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b/>
                            <w:bCs/>
                            <w:sz w:val="24"/>
                            <w:szCs w:val="24"/>
                          </w:rPr>
                          <w:t>A Private Limited Company</w:t>
                        </w:r>
                        <w:r w:rsidRPr="001C1B55">
                          <w:rPr>
                            <w:rFonts w:ascii="Times New Roman" w:eastAsia="Times New Roman" w:hAnsi="Times New Roman" w:cs="Times New Roman"/>
                            <w:sz w:val="24"/>
                            <w:szCs w:val="24"/>
                          </w:rPr>
                          <w:t> offers Limited Liability or Legal Protection for its Shareholders.</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6"/>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b/>
                            <w:bCs/>
                            <w:sz w:val="24"/>
                            <w:szCs w:val="24"/>
                          </w:rPr>
                          <w:t>A Private Limited Company</w:t>
                        </w:r>
                        <w:r w:rsidRPr="001C1B55">
                          <w:rPr>
                            <w:rFonts w:ascii="Times New Roman" w:eastAsia="Times New Roman" w:hAnsi="Times New Roman" w:cs="Times New Roman"/>
                            <w:sz w:val="24"/>
                            <w:szCs w:val="24"/>
                          </w:rPr>
                          <w:t> lies between a partnership and widely owned public company.</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6"/>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b/>
                            <w:bCs/>
                            <w:sz w:val="24"/>
                            <w:szCs w:val="24"/>
                          </w:rPr>
                          <w:t>A Private Limited Company</w:t>
                        </w:r>
                        <w:r w:rsidRPr="001C1B55">
                          <w:rPr>
                            <w:rFonts w:ascii="Times New Roman" w:eastAsia="Times New Roman" w:hAnsi="Times New Roman" w:cs="Times New Roman"/>
                            <w:sz w:val="24"/>
                            <w:szCs w:val="24"/>
                          </w:rPr>
                          <w:t> is identified by the company name, number of members, formation, directors, meetings, shares, etc.</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6"/>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b/>
                            <w:bCs/>
                            <w:sz w:val="24"/>
                            <w:szCs w:val="24"/>
                          </w:rPr>
                          <w:t>A Private Limited Company</w:t>
                        </w:r>
                        <w:r w:rsidRPr="001C1B55">
                          <w:rPr>
                            <w:rFonts w:ascii="Times New Roman" w:eastAsia="Times New Roman" w:hAnsi="Times New Roman" w:cs="Times New Roman"/>
                            <w:sz w:val="24"/>
                            <w:szCs w:val="24"/>
                          </w:rPr>
                          <w:t> is “Limited by Shares” i.e. there are shareholders associated with the company and the theoretical value of the shares &amp; any paid in return for the issue of shares by the corporation is limited to the capital which is initially invested.</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3D2850">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L</w:t>
                        </w:r>
                        <w:r w:rsidR="003D2850">
                          <w:rPr>
                            <w:rFonts w:ascii="Times New Roman" w:eastAsia="Times New Roman" w:hAnsi="Times New Roman" w:cs="Times New Roman"/>
                            <w:b/>
                            <w:bCs/>
                            <w:sz w:val="24"/>
                            <w:szCs w:val="24"/>
                          </w:rPr>
                          <w:t>imited</w:t>
                        </w:r>
                        <w:r w:rsidRPr="001C1B55">
                          <w:rPr>
                            <w:rFonts w:ascii="Times New Roman" w:eastAsia="Times New Roman" w:hAnsi="Times New Roman" w:cs="Times New Roman"/>
                            <w:b/>
                            <w:bCs/>
                            <w:sz w:val="24"/>
                            <w:szCs w:val="24"/>
                          </w:rPr>
                          <w:t xml:space="preserve"> L</w:t>
                        </w:r>
                        <w:r w:rsidR="003D2850">
                          <w:rPr>
                            <w:rFonts w:ascii="Times New Roman" w:eastAsia="Times New Roman" w:hAnsi="Times New Roman" w:cs="Times New Roman"/>
                            <w:b/>
                            <w:bCs/>
                            <w:sz w:val="24"/>
                            <w:szCs w:val="24"/>
                          </w:rPr>
                          <w:t>iability</w:t>
                        </w:r>
                        <w:r w:rsidRPr="001C1B55">
                          <w:rPr>
                            <w:rFonts w:ascii="Times New Roman" w:eastAsia="Times New Roman" w:hAnsi="Times New Roman" w:cs="Times New Roman"/>
                            <w:b/>
                            <w:bCs/>
                            <w:sz w:val="24"/>
                            <w:szCs w:val="24"/>
                          </w:rPr>
                          <w:t xml:space="preserve"> P</w:t>
                        </w:r>
                        <w:r w:rsidR="003D2850">
                          <w:rPr>
                            <w:rFonts w:ascii="Times New Roman" w:eastAsia="Times New Roman" w:hAnsi="Times New Roman" w:cs="Times New Roman"/>
                            <w:b/>
                            <w:bCs/>
                            <w:sz w:val="24"/>
                            <w:szCs w:val="24"/>
                          </w:rPr>
                          <w:t>artnership</w:t>
                        </w:r>
                        <w:r w:rsidRPr="001C1B55">
                          <w:rPr>
                            <w:rFonts w:ascii="Times New Roman" w:eastAsia="Times New Roman" w:hAnsi="Times New Roman" w:cs="Times New Roman"/>
                            <w:b/>
                            <w:bCs/>
                            <w:sz w:val="24"/>
                            <w:szCs w:val="24"/>
                          </w:rPr>
                          <w:t xml:space="preserve"> F</w:t>
                        </w:r>
                        <w:r w:rsidR="003D2850">
                          <w:rPr>
                            <w:rFonts w:ascii="Times New Roman" w:eastAsia="Times New Roman" w:hAnsi="Times New Roman" w:cs="Times New Roman"/>
                            <w:b/>
                            <w:bCs/>
                            <w:sz w:val="24"/>
                            <w:szCs w:val="24"/>
                          </w:rPr>
                          <w:t>irm</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roofErr w:type="gramStart"/>
                        <w:r w:rsidRPr="001C1B55">
                          <w:rPr>
                            <w:rFonts w:ascii="Times New Roman" w:eastAsia="Times New Roman" w:hAnsi="Times New Roman" w:cs="Times New Roman"/>
                            <w:sz w:val="24"/>
                            <w:szCs w:val="24"/>
                          </w:rPr>
                          <w:t>limited</w:t>
                        </w:r>
                        <w:proofErr w:type="gramEnd"/>
                        <w:r w:rsidRPr="001C1B55">
                          <w:rPr>
                            <w:rFonts w:ascii="Times New Roman" w:eastAsia="Times New Roman" w:hAnsi="Times New Roman" w:cs="Times New Roman"/>
                            <w:sz w:val="24"/>
                            <w:szCs w:val="24"/>
                          </w:rPr>
                          <w:t xml:space="preserve"> liability partnership is a partnership in which some or all partners (depending on the jurisdiction) have limited liabilities. It therefore can exhibit elements of partnerships and corporations. In an LLP, each partner is not responsible or liable for another partner's misconduct or negligence. </w:t>
                        </w:r>
                        <w:proofErr w:type="gramStart"/>
                        <w:r w:rsidRPr="001C1B55">
                          <w:rPr>
                            <w:rFonts w:ascii="Times New Roman" w:eastAsia="Times New Roman" w:hAnsi="Times New Roman" w:cs="Times New Roman"/>
                            <w:sz w:val="24"/>
                            <w:szCs w:val="24"/>
                          </w:rPr>
                          <w:t>each</w:t>
                        </w:r>
                        <w:proofErr w:type="gramEnd"/>
                        <w:r w:rsidRPr="001C1B55">
                          <w:rPr>
                            <w:rFonts w:ascii="Times New Roman" w:eastAsia="Times New Roman" w:hAnsi="Times New Roman" w:cs="Times New Roman"/>
                            <w:sz w:val="24"/>
                            <w:szCs w:val="24"/>
                          </w:rPr>
                          <w:t xml:space="preserve"> partner has joint and several liability. In an LLP, some or all partners have a form of limited liability similar to that of the shareholders of a corporation. Unlike corporate shareholders, the partners have the right to manage the business directly. Corporate shareholders must elect a board of directors under the laws of various state charters. The board organizes itself (also under the laws of the various state charters) and hires corporate officers who then have as "corporate" individuals the legal responsibility to manage the corporation in the corporation's best interest. An LLP also contains a different level of tax liability from that of a corporation.</w:t>
                        </w:r>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7F1E28" w:rsidP="00A555C8">
                        <w:pPr>
                          <w:spacing w:after="0" w:line="240" w:lineRule="auto"/>
                          <w:rPr>
                            <w:rFonts w:ascii="Times New Roman" w:eastAsia="Times New Roman" w:hAnsi="Times New Roman" w:cs="Times New Roman"/>
                            <w:sz w:val="24"/>
                            <w:szCs w:val="24"/>
                          </w:rPr>
                        </w:pPr>
                        <w:hyperlink r:id="rId12" w:tooltip="Limited partnerships" w:history="1">
                          <w:r w:rsidR="00A555C8" w:rsidRPr="001C1B55">
                            <w:rPr>
                              <w:rFonts w:ascii="Times New Roman" w:eastAsia="Times New Roman" w:hAnsi="Times New Roman" w:cs="Times New Roman"/>
                              <w:sz w:val="24"/>
                              <w:szCs w:val="24"/>
                            </w:rPr>
                            <w:t>Limited liability partnerships are distinct from limited partnerships in some countries, which may allow all LLP partners to have limited liability, while a limited partnership may require at least one unlimited partner and allow others to assume the role of a passive and limited liability investor. As a result, in these countries, the LLP is more suited for businesses in which all investors wish to take an active role in management.</w:t>
                          </w:r>
                        </w:hyperlink>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GST (Goods &amp; Service Tax)</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It is mandatory to register GST when annual turnover exceeds ₹20/10 lakhs or supply goods and services inter-state or through e-commerce platform. The Tax rates of GST are varying from 0% to 28% depends on the type of goods &amp; nature of services you are selling. Every GST registrant requires filing monthly/quarterly returns and one annual return. GST registration will help you for getting your business recognized as a legal registrant but also opens a number of opportunities for your business. You will become more competitive in comparison to your unregistered competitors since you will carry valid tax registration. </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u w:val="single"/>
                          </w:rPr>
                          <w:t>Features</w:t>
                        </w:r>
                        <w:r w:rsidRPr="001C1B55">
                          <w:rPr>
                            <w:rFonts w:ascii="Times New Roman" w:eastAsia="Times New Roman" w:hAnsi="Times New Roman" w:cs="Times New Roman"/>
                            <w:b/>
                            <w:bCs/>
                            <w:sz w:val="24"/>
                            <w:szCs w:val="24"/>
                          </w:rPr>
                          <w:t xml:space="preserve">: </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9643E4">
                        <w:pPr>
                          <w:pStyle w:val="ListParagraph"/>
                          <w:numPr>
                            <w:ilvl w:val="0"/>
                            <w:numId w:val="48"/>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lastRenderedPageBreak/>
                          <w:t xml:space="preserve">Registration, modification or amendment under GST Act </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9643E4">
                        <w:pPr>
                          <w:pStyle w:val="ListParagraph"/>
                          <w:numPr>
                            <w:ilvl w:val="0"/>
                            <w:numId w:val="48"/>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Filing GST returns on monthly &amp; </w:t>
                        </w:r>
                        <w:proofErr w:type="spellStart"/>
                        <w:r w:rsidRPr="001C1B55">
                          <w:rPr>
                            <w:rFonts w:ascii="Times New Roman" w:eastAsia="Times New Roman" w:hAnsi="Times New Roman" w:cs="Times New Roman"/>
                            <w:sz w:val="24"/>
                            <w:szCs w:val="24"/>
                          </w:rPr>
                          <w:t>Quaterly</w:t>
                        </w:r>
                        <w:proofErr w:type="spellEnd"/>
                        <w:r w:rsidRPr="001C1B55">
                          <w:rPr>
                            <w:rFonts w:ascii="Times New Roman" w:eastAsia="Times New Roman" w:hAnsi="Times New Roman" w:cs="Times New Roman"/>
                            <w:sz w:val="24"/>
                            <w:szCs w:val="24"/>
                          </w:rPr>
                          <w:t xml:space="preserve"> Basis</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9643E4">
                        <w:pPr>
                          <w:pStyle w:val="ListParagraph"/>
                          <w:numPr>
                            <w:ilvl w:val="0"/>
                            <w:numId w:val="48"/>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Obtaining Letter of Undertaking (LUT) for export of services or goods </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9643E4">
                        <w:pPr>
                          <w:pStyle w:val="ListParagraph"/>
                          <w:numPr>
                            <w:ilvl w:val="0"/>
                            <w:numId w:val="48"/>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Consultation and advise on GST matters </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9643E4">
                        <w:pPr>
                          <w:pStyle w:val="ListParagraph"/>
                          <w:numPr>
                            <w:ilvl w:val="0"/>
                            <w:numId w:val="48"/>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Assisting in obtaining GST Refunds. </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3D2850" w:rsidRPr="003D2850" w:rsidRDefault="003D2850" w:rsidP="003D2850">
                        <w:pPr>
                          <w:spacing w:after="0" w:line="240" w:lineRule="auto"/>
                          <w:rPr>
                            <w:rFonts w:ascii="Times New Roman" w:eastAsia="Times New Roman" w:hAnsi="Times New Roman" w:cs="Times New Roman"/>
                            <w:b/>
                            <w:bCs/>
                            <w:sz w:val="24"/>
                            <w:szCs w:val="24"/>
                          </w:rPr>
                        </w:pPr>
                        <w:r w:rsidRPr="003D2850">
                          <w:rPr>
                            <w:rFonts w:ascii="Times New Roman" w:eastAsia="Times New Roman" w:hAnsi="Times New Roman" w:cs="Times New Roman"/>
                            <w:b/>
                            <w:sz w:val="24"/>
                            <w:szCs w:val="24"/>
                          </w:rPr>
                          <w:t>Karnataka  Shop &amp; Establishment</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The Karnataka Shops and Establishment Act </w:t>
                        </w:r>
                        <w:proofErr w:type="gramStart"/>
                        <w:r w:rsidRPr="001C1B55">
                          <w:rPr>
                            <w:rFonts w:ascii="Times New Roman" w:eastAsia="Times New Roman" w:hAnsi="Times New Roman" w:cs="Times New Roman"/>
                            <w:sz w:val="24"/>
                            <w:szCs w:val="24"/>
                          </w:rPr>
                          <w:t>regulates</w:t>
                        </w:r>
                        <w:proofErr w:type="gramEnd"/>
                        <w:r w:rsidRPr="001C1B55">
                          <w:rPr>
                            <w:rFonts w:ascii="Times New Roman" w:eastAsia="Times New Roman" w:hAnsi="Times New Roman" w:cs="Times New Roman"/>
                            <w:sz w:val="24"/>
                            <w:szCs w:val="24"/>
                          </w:rPr>
                          <w:t xml:space="preserve"> the operations of shops and commercial establishments. The Karnataka Shops and Establishment Act was introduced to regulate the hours of work, annual leave with wages, wages and compensation, employment of women and children and other aspects of a shops or commercial establishment.</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”shop” means any premises where any trade or business is carried on or where services are rendered to customers, and includes offices, storerooms, </w:t>
                        </w:r>
                        <w:proofErr w:type="spellStart"/>
                        <w:r w:rsidRPr="001C1B55">
                          <w:rPr>
                            <w:rFonts w:ascii="Times New Roman" w:eastAsia="Times New Roman" w:hAnsi="Times New Roman" w:cs="Times New Roman"/>
                            <w:sz w:val="24"/>
                            <w:szCs w:val="24"/>
                          </w:rPr>
                          <w:t>godowns</w:t>
                        </w:r>
                        <w:proofErr w:type="spellEnd"/>
                        <w:r w:rsidRPr="001C1B55">
                          <w:rPr>
                            <w:rFonts w:ascii="Times New Roman" w:eastAsia="Times New Roman" w:hAnsi="Times New Roman" w:cs="Times New Roman"/>
                            <w:sz w:val="24"/>
                            <w:szCs w:val="24"/>
                          </w:rPr>
                          <w:t>, or warehouses, whether in the same premises or otherwise, used in connection with such trade or business, but does not include a commercial establishment or a shop attached to a factory where the persons employed in the shop fall within the scope of the Factories Act, 1948.”</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”commercial establishment” means a commercial or trading or banking or insurance establishment, an establishment or administrative service in which persons employed are mainly engaged in office work, a hotel, restaurant, boarding or eating house, a cafe or any other refreshment house, a theatre or any other place of public amusement or entertainment and includes such establishments as the State Government may by notification declared to be a commercial establishment for the purposes of this Act;”</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 xml:space="preserve">MSME/UDYOG </w:t>
                        </w:r>
                        <w:proofErr w:type="spellStart"/>
                        <w:r w:rsidRPr="001C1B55">
                          <w:rPr>
                            <w:rFonts w:ascii="Times New Roman" w:eastAsia="Times New Roman" w:hAnsi="Times New Roman" w:cs="Times New Roman"/>
                            <w:b/>
                            <w:bCs/>
                            <w:sz w:val="24"/>
                            <w:szCs w:val="24"/>
                          </w:rPr>
                          <w:t>A</w:t>
                        </w:r>
                        <w:r w:rsidR="002450ED">
                          <w:rPr>
                            <w:rFonts w:ascii="Times New Roman" w:eastAsia="Times New Roman" w:hAnsi="Times New Roman" w:cs="Times New Roman"/>
                            <w:b/>
                            <w:bCs/>
                            <w:sz w:val="24"/>
                            <w:szCs w:val="24"/>
                          </w:rPr>
                          <w:t>adhar</w:t>
                        </w:r>
                        <w:proofErr w:type="spellEnd"/>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The Government of India has enacted the Micro, Small and Medium Enterprises Development (MSMED) Act, 2006 in terms of which the definition of micro, small and medium enterprises is as under: Enterprises engaged in the manufacture or production, processing or preservation of goods as specified below:</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8"/>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 micro enterprise is an enterprise where investment in plant and machinery does not exceed </w:t>
                        </w:r>
                        <w:proofErr w:type="spellStart"/>
                        <w:r w:rsidRPr="001C1B55">
                          <w:rPr>
                            <w:rFonts w:ascii="Times New Roman" w:eastAsia="Times New Roman" w:hAnsi="Times New Roman" w:cs="Times New Roman"/>
                            <w:sz w:val="24"/>
                            <w:szCs w:val="24"/>
                          </w:rPr>
                          <w:t>Rs</w:t>
                        </w:r>
                        <w:proofErr w:type="spellEnd"/>
                        <w:r w:rsidRPr="001C1B55">
                          <w:rPr>
                            <w:rFonts w:ascii="Times New Roman" w:eastAsia="Times New Roman" w:hAnsi="Times New Roman" w:cs="Times New Roman"/>
                            <w:sz w:val="24"/>
                            <w:szCs w:val="24"/>
                          </w:rPr>
                          <w:t>. 25 lakh;</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8"/>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 small enterprise is an enterprise where the investment in plant and machinery is more than </w:t>
                        </w:r>
                        <w:proofErr w:type="spellStart"/>
                        <w:r w:rsidRPr="001C1B55">
                          <w:rPr>
                            <w:rFonts w:ascii="Times New Roman" w:eastAsia="Times New Roman" w:hAnsi="Times New Roman" w:cs="Times New Roman"/>
                            <w:sz w:val="24"/>
                            <w:szCs w:val="24"/>
                          </w:rPr>
                          <w:t>Rs</w:t>
                        </w:r>
                        <w:proofErr w:type="spellEnd"/>
                        <w:r w:rsidRPr="001C1B55">
                          <w:rPr>
                            <w:rFonts w:ascii="Times New Roman" w:eastAsia="Times New Roman" w:hAnsi="Times New Roman" w:cs="Times New Roman"/>
                            <w:sz w:val="24"/>
                            <w:szCs w:val="24"/>
                          </w:rPr>
                          <w:t xml:space="preserve">. 25 lakh but does not exceed </w:t>
                        </w:r>
                        <w:proofErr w:type="spellStart"/>
                        <w:r w:rsidRPr="001C1B55">
                          <w:rPr>
                            <w:rFonts w:ascii="Times New Roman" w:eastAsia="Times New Roman" w:hAnsi="Times New Roman" w:cs="Times New Roman"/>
                            <w:sz w:val="24"/>
                            <w:szCs w:val="24"/>
                          </w:rPr>
                          <w:t>Rs</w:t>
                        </w:r>
                        <w:proofErr w:type="spellEnd"/>
                        <w:r w:rsidRPr="001C1B55">
                          <w:rPr>
                            <w:rFonts w:ascii="Times New Roman" w:eastAsia="Times New Roman" w:hAnsi="Times New Roman" w:cs="Times New Roman"/>
                            <w:sz w:val="24"/>
                            <w:szCs w:val="24"/>
                          </w:rPr>
                          <w:t xml:space="preserve">. 5 </w:t>
                        </w:r>
                        <w:proofErr w:type="spellStart"/>
                        <w:r w:rsidRPr="001C1B55">
                          <w:rPr>
                            <w:rFonts w:ascii="Times New Roman" w:eastAsia="Times New Roman" w:hAnsi="Times New Roman" w:cs="Times New Roman"/>
                            <w:sz w:val="24"/>
                            <w:szCs w:val="24"/>
                          </w:rPr>
                          <w:t>crore</w:t>
                        </w:r>
                        <w:proofErr w:type="spellEnd"/>
                        <w:r w:rsidRPr="001C1B55">
                          <w:rPr>
                            <w:rFonts w:ascii="Times New Roman" w:eastAsia="Times New Roman" w:hAnsi="Times New Roman" w:cs="Times New Roman"/>
                            <w:sz w:val="24"/>
                            <w:szCs w:val="24"/>
                          </w:rPr>
                          <w:t>;</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pStyle w:val="ListParagraph"/>
                          <w:numPr>
                            <w:ilvl w:val="0"/>
                            <w:numId w:val="38"/>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 medium enterprise is an enterprise where the investment in plant and machinery is more than Rs.5 </w:t>
                        </w:r>
                        <w:proofErr w:type="spellStart"/>
                        <w:r w:rsidRPr="001C1B55">
                          <w:rPr>
                            <w:rFonts w:ascii="Times New Roman" w:eastAsia="Times New Roman" w:hAnsi="Times New Roman" w:cs="Times New Roman"/>
                            <w:sz w:val="24"/>
                            <w:szCs w:val="24"/>
                          </w:rPr>
                          <w:t>crore</w:t>
                        </w:r>
                        <w:proofErr w:type="spellEnd"/>
                        <w:r w:rsidRPr="001C1B55">
                          <w:rPr>
                            <w:rFonts w:ascii="Times New Roman" w:eastAsia="Times New Roman" w:hAnsi="Times New Roman" w:cs="Times New Roman"/>
                            <w:sz w:val="24"/>
                            <w:szCs w:val="24"/>
                          </w:rPr>
                          <w:t xml:space="preserve"> but does not exceed Rs.10 </w:t>
                        </w:r>
                        <w:proofErr w:type="spellStart"/>
                        <w:r w:rsidRPr="001C1B55">
                          <w:rPr>
                            <w:rFonts w:ascii="Times New Roman" w:eastAsia="Times New Roman" w:hAnsi="Times New Roman" w:cs="Times New Roman"/>
                            <w:sz w:val="24"/>
                            <w:szCs w:val="24"/>
                          </w:rPr>
                          <w:t>crore</w:t>
                        </w:r>
                        <w:proofErr w:type="spellEnd"/>
                        <w:r w:rsidRPr="001C1B55">
                          <w:rPr>
                            <w:rFonts w:ascii="Times New Roman" w:eastAsia="Times New Roman" w:hAnsi="Times New Roman" w:cs="Times New Roman"/>
                            <w:sz w:val="24"/>
                            <w:szCs w:val="24"/>
                          </w:rPr>
                          <w:t>.</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PT (Professional Tax )</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Profession tax is the tax levied and collected by the state governments </w:t>
                        </w:r>
                        <w:proofErr w:type="gramStart"/>
                        <w:r w:rsidRPr="001C1B55">
                          <w:rPr>
                            <w:rFonts w:ascii="Times New Roman" w:eastAsia="Times New Roman" w:hAnsi="Times New Roman" w:cs="Times New Roman"/>
                            <w:sz w:val="24"/>
                            <w:szCs w:val="24"/>
                          </w:rPr>
                          <w:t>in .</w:t>
                        </w:r>
                        <w:proofErr w:type="gramEnd"/>
                        <w:r w:rsidRPr="001C1B55">
                          <w:rPr>
                            <w:rFonts w:ascii="Times New Roman" w:eastAsia="Times New Roman" w:hAnsi="Times New Roman" w:cs="Times New Roman"/>
                            <w:sz w:val="24"/>
                            <w:szCs w:val="24"/>
                          </w:rPr>
                          <w:t xml:space="preserve"> It is a direct tax. </w:t>
                        </w:r>
                        <w:r w:rsidRPr="001C1B55">
                          <w:rPr>
                            <w:rFonts w:ascii="Times New Roman" w:eastAsia="Times New Roman" w:hAnsi="Times New Roman" w:cs="Times New Roman"/>
                            <w:sz w:val="24"/>
                            <w:szCs w:val="24"/>
                          </w:rPr>
                          <w:lastRenderedPageBreak/>
                          <w:t>A person earning an income from salary or anyone practicing a profession such as chartered accountant, company secretary, lawyer, doctor etc. are required to pay this professional tax.</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Profession tax is levied and collected by the Commercial Taxes Department of State Governments, in some states by particular Municipal Corporations and majority of the Indian states are collecting this tax. It is a source of revenue for the government. The maximum amount payable per year is INR 2,500 and in line with tax payer's salary, there are predetermined slabs. It is also payable by members of staff employed in private companies. It is deducted by the employer from their employee every month and remitted to state exchequer and in some states sent to the Municipal Corporation. It is mandatory to pay professional tax. The tax payer is eligible for income tax deduction for this payment.</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PF (Provident Fund)</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7F1E28" w:rsidP="00A555C8">
                        <w:pPr>
                          <w:spacing w:after="0" w:line="240" w:lineRule="auto"/>
                          <w:rPr>
                            <w:rFonts w:ascii="Times New Roman" w:eastAsia="Times New Roman" w:hAnsi="Times New Roman" w:cs="Times New Roman"/>
                            <w:sz w:val="24"/>
                            <w:szCs w:val="24"/>
                          </w:rPr>
                        </w:pPr>
                        <w:hyperlink r:id="rId13" w:tgtFrame="_blank" w:history="1">
                          <w:r w:rsidR="00A555C8" w:rsidRPr="001C1B55">
                            <w:rPr>
                              <w:rFonts w:ascii="Times New Roman" w:eastAsia="Times New Roman" w:hAnsi="Times New Roman" w:cs="Times New Roman"/>
                              <w:sz w:val="24"/>
                              <w:szCs w:val="24"/>
                            </w:rPr>
                            <w:t xml:space="preserve">Employee’s Provident Fund (EPF) is a retirement benefit scheme that’s available to all salaried employees. This fund is maintained and overseen by the Employees Provident Fund </w:t>
                          </w:r>
                          <w:proofErr w:type="spellStart"/>
                          <w:r w:rsidR="00A555C8" w:rsidRPr="001C1B55">
                            <w:rPr>
                              <w:rFonts w:ascii="Times New Roman" w:eastAsia="Times New Roman" w:hAnsi="Times New Roman" w:cs="Times New Roman"/>
                              <w:sz w:val="24"/>
                              <w:szCs w:val="24"/>
                            </w:rPr>
                            <w:t>Organisation</w:t>
                          </w:r>
                          <w:proofErr w:type="spellEnd"/>
                          <w:r w:rsidR="00A555C8" w:rsidRPr="001C1B55">
                            <w:rPr>
                              <w:rFonts w:ascii="Times New Roman" w:eastAsia="Times New Roman" w:hAnsi="Times New Roman" w:cs="Times New Roman"/>
                              <w:sz w:val="24"/>
                              <w:szCs w:val="24"/>
                            </w:rPr>
                            <w:t xml:space="preserve"> of India (EPFO) and any company with over 20 employees is required by law to register with the EPFO. It’s a savings platform that helps employees save a fraction of their salary every month that can be used in the event that you are rendered unable to work, or upon retirement.</w:t>
                          </w:r>
                        </w:hyperlink>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As an employee working in a corporate set-up, there are several things one would like to know about the Employees Provident Fund (EPF). EPF is the main scheme under the Employees’ Provident Funds and Miscellaneous Provisions Act, </w:t>
                        </w:r>
                        <w:proofErr w:type="gramStart"/>
                        <w:r w:rsidRPr="001C1B55">
                          <w:rPr>
                            <w:rFonts w:ascii="Times New Roman" w:eastAsia="Times New Roman" w:hAnsi="Times New Roman" w:cs="Times New Roman"/>
                            <w:sz w:val="24"/>
                            <w:szCs w:val="24"/>
                          </w:rPr>
                          <w:t>1952 .</w:t>
                        </w:r>
                        <w:proofErr w:type="gramEnd"/>
                        <w:r w:rsidRPr="001C1B55">
                          <w:rPr>
                            <w:rFonts w:ascii="Times New Roman" w:eastAsia="Times New Roman" w:hAnsi="Times New Roman" w:cs="Times New Roman"/>
                            <w:sz w:val="24"/>
                            <w:szCs w:val="24"/>
                          </w:rPr>
                          <w:t xml:space="preserve"> The scheme is managed under the aegis of Employees' Provident Fund </w:t>
                        </w:r>
                        <w:proofErr w:type="spellStart"/>
                        <w:r w:rsidRPr="001C1B55">
                          <w:rPr>
                            <w:rFonts w:ascii="Times New Roman" w:eastAsia="Times New Roman" w:hAnsi="Times New Roman" w:cs="Times New Roman"/>
                            <w:sz w:val="24"/>
                            <w:szCs w:val="24"/>
                          </w:rPr>
                          <w:t>Organisation</w:t>
                        </w:r>
                        <w:proofErr w:type="spellEnd"/>
                        <w:r w:rsidRPr="001C1B55">
                          <w:rPr>
                            <w:rFonts w:ascii="Times New Roman" w:eastAsia="Times New Roman" w:hAnsi="Times New Roman" w:cs="Times New Roman"/>
                            <w:sz w:val="24"/>
                            <w:szCs w:val="24"/>
                          </w:rPr>
                          <w:t xml:space="preserve"> (EPFO). It covers every establishment in which 20 or more persons are employed and certain </w:t>
                        </w:r>
                        <w:proofErr w:type="spellStart"/>
                        <w:r w:rsidRPr="001C1B55">
                          <w:rPr>
                            <w:rFonts w:ascii="Times New Roman" w:eastAsia="Times New Roman" w:hAnsi="Times New Roman" w:cs="Times New Roman"/>
                            <w:sz w:val="24"/>
                            <w:szCs w:val="24"/>
                          </w:rPr>
                          <w:t>organisations</w:t>
                        </w:r>
                        <w:proofErr w:type="spellEnd"/>
                        <w:r w:rsidRPr="001C1B55">
                          <w:rPr>
                            <w:rFonts w:ascii="Times New Roman" w:eastAsia="Times New Roman" w:hAnsi="Times New Roman" w:cs="Times New Roman"/>
                            <w:sz w:val="24"/>
                            <w:szCs w:val="24"/>
                          </w:rPr>
                          <w:t xml:space="preserve"> are covered, subject to certain conditions and exemptions even if they employ less than 20 persons each.</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As per the rules, in EPF, employee whose ‘pay’ is more than </w:t>
                        </w:r>
                        <w:proofErr w:type="spellStart"/>
                        <w:r w:rsidRPr="001C1B55">
                          <w:rPr>
                            <w:rFonts w:ascii="Times New Roman" w:eastAsia="Times New Roman" w:hAnsi="Times New Roman" w:cs="Times New Roman"/>
                            <w:sz w:val="24"/>
                            <w:szCs w:val="24"/>
                          </w:rPr>
                          <w:t>Rs</w:t>
                        </w:r>
                        <w:proofErr w:type="spellEnd"/>
                        <w:r w:rsidRPr="001C1B55">
                          <w:rPr>
                            <w:rFonts w:ascii="Times New Roman" w:eastAsia="Times New Roman" w:hAnsi="Times New Roman" w:cs="Times New Roman"/>
                            <w:sz w:val="24"/>
                            <w:szCs w:val="24"/>
                          </w:rPr>
                          <w:t xml:space="preserve">. 15,000 per month at the time of joining, is not eligible and is called non-eligible employee. Employees drawing less than </w:t>
                        </w:r>
                        <w:proofErr w:type="spellStart"/>
                        <w:r w:rsidRPr="001C1B55">
                          <w:rPr>
                            <w:rFonts w:ascii="Times New Roman" w:eastAsia="Times New Roman" w:hAnsi="Times New Roman" w:cs="Times New Roman"/>
                            <w:sz w:val="24"/>
                            <w:szCs w:val="24"/>
                          </w:rPr>
                          <w:t>Rs</w:t>
                        </w:r>
                        <w:proofErr w:type="spellEnd"/>
                        <w:r w:rsidRPr="001C1B55">
                          <w:rPr>
                            <w:rFonts w:ascii="Times New Roman" w:eastAsia="Times New Roman" w:hAnsi="Times New Roman" w:cs="Times New Roman"/>
                            <w:sz w:val="24"/>
                            <w:szCs w:val="24"/>
                          </w:rPr>
                          <w:t xml:space="preserve"> 15000 per month have to mandatorily become members of the EPF. However, an employee who is drawing ‘pay’ above prescribed limit (at present </w:t>
                        </w:r>
                        <w:proofErr w:type="spellStart"/>
                        <w:r w:rsidRPr="001C1B55">
                          <w:rPr>
                            <w:rFonts w:ascii="Times New Roman" w:eastAsia="Times New Roman" w:hAnsi="Times New Roman" w:cs="Times New Roman"/>
                            <w:sz w:val="24"/>
                            <w:szCs w:val="24"/>
                          </w:rPr>
                          <w:t>Rs</w:t>
                        </w:r>
                        <w:proofErr w:type="spellEnd"/>
                        <w:r w:rsidRPr="001C1B55">
                          <w:rPr>
                            <w:rFonts w:ascii="Times New Roman" w:eastAsia="Times New Roman" w:hAnsi="Times New Roman" w:cs="Times New Roman"/>
                            <w:sz w:val="24"/>
                            <w:szCs w:val="24"/>
                          </w:rPr>
                          <w:t xml:space="preserve"> 15,000) can become a member with permission of Assistant PF Commissioner, if he and his employer agree.</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ESI (Employee State Insurance)</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The promulgation of Employees’ State Insurance Act, 1948 envisaged an integrated need based social insurance scheme that would protect the interest of workers in contingencies such as sickness, maternity, temporary or permanent physical disablement, </w:t>
                        </w:r>
                        <w:proofErr w:type="gramStart"/>
                        <w:r w:rsidRPr="001C1B55">
                          <w:rPr>
                            <w:rFonts w:ascii="Times New Roman" w:eastAsia="Times New Roman" w:hAnsi="Times New Roman" w:cs="Times New Roman"/>
                            <w:sz w:val="24"/>
                            <w:szCs w:val="24"/>
                          </w:rPr>
                          <w:t>death</w:t>
                        </w:r>
                        <w:proofErr w:type="gramEnd"/>
                        <w:r w:rsidRPr="001C1B55">
                          <w:rPr>
                            <w:rFonts w:ascii="Times New Roman" w:eastAsia="Times New Roman" w:hAnsi="Times New Roman" w:cs="Times New Roman"/>
                            <w:sz w:val="24"/>
                            <w:szCs w:val="24"/>
                          </w:rPr>
                          <w:t xml:space="preserve"> due to employment injury resulting in loss of wages or earning capacity. The Act also guarantees reasonably good medical care to workers and their immediate dependents. Following the promulgation of the ESI Act the Central Govt. set up the ESI Corporation to administer the Scheme.</w:t>
                        </w:r>
                      </w:p>
                    </w:tc>
                  </w:tr>
                  <w:tr w:rsidR="00A555C8" w:rsidRPr="001C1B55" w:rsidTr="00A555C8">
                    <w:trPr>
                      <w:trHeight w:val="1692"/>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30"/>
                    </w:trPr>
                    <w:tc>
                      <w:tcPr>
                        <w:tcW w:w="9360" w:type="dxa"/>
                        <w:tcBorders>
                          <w:top w:val="nil"/>
                          <w:left w:val="nil"/>
                          <w:bottom w:val="single" w:sz="8" w:space="0" w:color="A2A9B1"/>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p w:rsidR="00A555C8" w:rsidRPr="001C1B55" w:rsidRDefault="00A555C8" w:rsidP="00A555C8">
                        <w:pPr>
                          <w:spacing w:after="0" w:line="240" w:lineRule="auto"/>
                          <w:rPr>
                            <w:rFonts w:ascii="Times New Roman" w:eastAsia="Times New Roman" w:hAnsi="Times New Roman" w:cs="Times New Roman"/>
                            <w:b/>
                            <w:sz w:val="24"/>
                            <w:szCs w:val="24"/>
                            <w:u w:val="single"/>
                          </w:rPr>
                        </w:pPr>
                      </w:p>
                      <w:p w:rsidR="00A555C8" w:rsidRPr="001C1B55" w:rsidRDefault="00A555C8" w:rsidP="00A555C8">
                        <w:pPr>
                          <w:spacing w:after="0" w:line="240" w:lineRule="auto"/>
                          <w:rPr>
                            <w:rFonts w:ascii="Times New Roman" w:eastAsia="Times New Roman" w:hAnsi="Times New Roman" w:cs="Times New Roman"/>
                            <w:b/>
                            <w:sz w:val="24"/>
                            <w:szCs w:val="24"/>
                            <w:u w:val="single"/>
                          </w:rPr>
                        </w:pPr>
                      </w:p>
                      <w:p w:rsidR="00A555C8" w:rsidRPr="001C1B55" w:rsidRDefault="00A555C8" w:rsidP="00A555C8">
                        <w:pPr>
                          <w:spacing w:after="0" w:line="240" w:lineRule="auto"/>
                          <w:rPr>
                            <w:rFonts w:ascii="Times New Roman" w:eastAsia="Times New Roman" w:hAnsi="Times New Roman" w:cs="Times New Roman"/>
                            <w:b/>
                            <w:sz w:val="24"/>
                            <w:szCs w:val="24"/>
                            <w:u w:val="single"/>
                          </w:rPr>
                        </w:pPr>
                      </w:p>
                      <w:p w:rsidR="00A555C8" w:rsidRPr="001C1B55" w:rsidRDefault="007F1E28" w:rsidP="00A555C8">
                        <w:pPr>
                          <w:spacing w:after="0" w:line="240" w:lineRule="auto"/>
                          <w:rPr>
                            <w:rFonts w:ascii="Times New Roman" w:eastAsia="Times New Roman" w:hAnsi="Times New Roman" w:cs="Times New Roman"/>
                            <w:b/>
                            <w:sz w:val="24"/>
                            <w:szCs w:val="24"/>
                            <w:u w:val="single"/>
                          </w:rPr>
                        </w:pPr>
                        <w:hyperlink r:id="rId14" w:tooltip="Edit section: Benefits" w:history="1">
                          <w:r w:rsidR="00A555C8" w:rsidRPr="001C1B55">
                            <w:rPr>
                              <w:rFonts w:ascii="Times New Roman" w:eastAsia="Times New Roman" w:hAnsi="Times New Roman" w:cs="Times New Roman"/>
                              <w:b/>
                              <w:sz w:val="24"/>
                              <w:szCs w:val="24"/>
                              <w:u w:val="single"/>
                            </w:rPr>
                            <w:t>Benefits</w:t>
                          </w:r>
                        </w:hyperlink>
                        <w:r w:rsidR="00A555C8" w:rsidRPr="001C1B55">
                          <w:rPr>
                            <w:rFonts w:ascii="Times New Roman" w:eastAsia="Times New Roman" w:hAnsi="Times New Roman" w:cs="Times New Roman"/>
                            <w:b/>
                            <w:sz w:val="24"/>
                            <w:szCs w:val="24"/>
                            <w:u w:val="single"/>
                          </w:rPr>
                          <w:t>:</w:t>
                        </w:r>
                      </w:p>
                      <w:p w:rsidR="00A555C8" w:rsidRPr="001C1B55" w:rsidRDefault="00A555C8" w:rsidP="00A555C8">
                        <w:pPr>
                          <w:spacing w:after="0" w:line="240" w:lineRule="auto"/>
                          <w:rPr>
                            <w:rFonts w:ascii="Times New Roman" w:eastAsia="Times New Roman" w:hAnsi="Times New Roman" w:cs="Times New Roman"/>
                            <w:b/>
                            <w:sz w:val="24"/>
                            <w:szCs w:val="24"/>
                            <w:u w:val="single"/>
                          </w:rPr>
                        </w:pPr>
                      </w:p>
                      <w:p w:rsidR="00A555C8" w:rsidRPr="001C1B55" w:rsidRDefault="007F1E28" w:rsidP="00A555C8">
                        <w:pPr>
                          <w:spacing w:after="0" w:line="240" w:lineRule="auto"/>
                          <w:rPr>
                            <w:rFonts w:ascii="Times New Roman" w:eastAsia="Times New Roman" w:hAnsi="Times New Roman" w:cs="Times New Roman"/>
                            <w:sz w:val="24"/>
                            <w:szCs w:val="24"/>
                          </w:rPr>
                        </w:pPr>
                        <w:hyperlink r:id="rId15" w:anchor="cite_note-What_is_ESI_Scheme-7" w:history="1">
                          <w:r w:rsidR="00A555C8" w:rsidRPr="001C1B55">
                            <w:rPr>
                              <w:rFonts w:ascii="Times New Roman" w:eastAsia="Times New Roman" w:hAnsi="Times New Roman" w:cs="Times New Roman"/>
                              <w:sz w:val="24"/>
                              <w:szCs w:val="24"/>
                            </w:rPr>
                            <w:t xml:space="preserve">For all employees earning ₹21,000 or less per month as wages, the employer contributes 3.25% and the employee contributes 0.75%, total share 4%. This fund is managed by the ESI Corporation (ESIC) according to rules and regulations stipulated there in the ESI Act 1948, which oversees the provision of medical and cash benefits to the employees and their family. ESI scheme is a type of social security scheme for employees in the </w:t>
                          </w:r>
                          <w:proofErr w:type="spellStart"/>
                          <w:r w:rsidR="00A555C8" w:rsidRPr="001C1B55">
                            <w:rPr>
                              <w:rFonts w:ascii="Times New Roman" w:eastAsia="Times New Roman" w:hAnsi="Times New Roman" w:cs="Times New Roman"/>
                              <w:sz w:val="24"/>
                              <w:szCs w:val="24"/>
                            </w:rPr>
                            <w:t>organised</w:t>
                          </w:r>
                          <w:proofErr w:type="spellEnd"/>
                          <w:r w:rsidR="00A555C8" w:rsidRPr="001C1B55">
                            <w:rPr>
                              <w:rFonts w:ascii="Times New Roman" w:eastAsia="Times New Roman" w:hAnsi="Times New Roman" w:cs="Times New Roman"/>
                              <w:sz w:val="24"/>
                              <w:szCs w:val="24"/>
                            </w:rPr>
                            <w:t xml:space="preserve"> sector.</w:t>
                          </w:r>
                        </w:hyperlink>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The employees registered under the scheme are entitled to medical treatment for themselves and their dependents, unemployment cash benefit in certain contingencies and maternity benefit in case of women employees. In case of employment-related disablement or death, there is provision for a disablement benefit and a family pension respectively. Outpatient medical facilities are available in 1418 ESI dispensaries and through 1,678 registered medical practitioners. Inpatient care is available in 145 ESI hospitals and 42 hospital annexes with a total of 19,387 beds. In addition, several state government hospitals also have beds for the exclusive use of ESI Beneficiaries. Cash benefits can be availed in any of 830 ESI </w:t>
                        </w:r>
                        <w:proofErr w:type="spellStart"/>
                        <w:r w:rsidRPr="001C1B55">
                          <w:rPr>
                            <w:rFonts w:ascii="Times New Roman" w:eastAsia="Times New Roman" w:hAnsi="Times New Roman" w:cs="Times New Roman"/>
                            <w:sz w:val="24"/>
                            <w:szCs w:val="24"/>
                          </w:rPr>
                          <w:t>centres</w:t>
                        </w:r>
                        <w:proofErr w:type="spellEnd"/>
                        <w:r w:rsidRPr="001C1B55">
                          <w:rPr>
                            <w:rFonts w:ascii="Times New Roman" w:eastAsia="Times New Roman" w:hAnsi="Times New Roman" w:cs="Times New Roman"/>
                            <w:sz w:val="24"/>
                            <w:szCs w:val="24"/>
                          </w:rPr>
                          <w:t xml:space="preserve"> throughout India.</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TAN (Tax Deduction Account Number)</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TAN is a 10 digit alpha numeric number required to be obtained by all persons who are responsible for deducting or collecting tax. Under Section 203A of the Income Tax Act, 1961, it is mandatory to quote Tax Deduction Account Number (TAN) allotted by the Income Tax Department (ITD) on all TDS returns.</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PAN (Permanent Account Number)</w:t>
                        </w: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hideMark/>
                      </w:tcPr>
                      <w:p w:rsidR="00A555C8" w:rsidRDefault="007F1E28" w:rsidP="00A555C8">
                        <w:pPr>
                          <w:spacing w:after="0" w:line="240" w:lineRule="auto"/>
                          <w:rPr>
                            <w:rFonts w:ascii="Times New Roman" w:eastAsia="Times New Roman" w:hAnsi="Times New Roman" w:cs="Times New Roman"/>
                            <w:sz w:val="24"/>
                            <w:szCs w:val="24"/>
                          </w:rPr>
                        </w:pPr>
                        <w:hyperlink r:id="rId16" w:tooltip="Income tax in India" w:history="1">
                          <w:r w:rsidR="00A555C8" w:rsidRPr="001C1B55">
                            <w:rPr>
                              <w:rFonts w:ascii="Times New Roman" w:eastAsia="Times New Roman" w:hAnsi="Times New Roman" w:cs="Times New Roman"/>
                              <w:sz w:val="24"/>
                              <w:szCs w:val="24"/>
                            </w:rPr>
                            <w:t xml:space="preserve">A permanent account number (PAN) is a ten-character alphanumeric identifier, issued in the form of a laminated "PAN card", by the Indian Income Tax Department, to any "person" who applies for it or to whom the department allots the number without an application. A PAN is a unique identifier issued to all judicial entities identifiable under the Indian Income Tax Act, 1961. The income tax PAN and its linked card are issued under Section 139A of the Income Tax Act. It is issued by the Indian Income Tax Department </w:t>
                          </w:r>
                          <w:r w:rsidR="00A555C8" w:rsidRPr="001C1B55">
                            <w:rPr>
                              <w:rFonts w:ascii="Times New Roman" w:eastAsia="Times New Roman" w:hAnsi="Times New Roman" w:cs="Times New Roman"/>
                              <w:sz w:val="24"/>
                              <w:szCs w:val="24"/>
                            </w:rPr>
                            <w:lastRenderedPageBreak/>
                            <w:t>under the supervision of the Central Board for Direct Taxes (CBDT) and it also serves as an important proof of identification.</w:t>
                          </w:r>
                        </w:hyperlink>
                      </w:p>
                      <w:p w:rsidR="004D6AF6" w:rsidRDefault="004D6AF6" w:rsidP="00B063A8">
                        <w:pPr>
                          <w:spacing w:after="0" w:line="240" w:lineRule="auto"/>
                          <w:rPr>
                            <w:rFonts w:ascii="Times New Roman" w:eastAsia="Times New Roman" w:hAnsi="Times New Roman" w:cs="Times New Roman"/>
                            <w:sz w:val="24"/>
                            <w:szCs w:val="24"/>
                          </w:rPr>
                        </w:pPr>
                      </w:p>
                      <w:p w:rsidR="00B063A8" w:rsidRPr="00B063A8" w:rsidRDefault="00B063A8" w:rsidP="00B063A8">
                        <w:pPr>
                          <w:spacing w:after="0" w:line="240" w:lineRule="auto"/>
                          <w:rPr>
                            <w:rStyle w:val="Hyperlink"/>
                            <w:rFonts w:ascii="Times New Roman" w:eastAsia="Times New Roman" w:hAnsi="Times New Roman" w:cs="Times New Roman"/>
                            <w:b/>
                            <w:bCs/>
                            <w:color w:val="auto"/>
                            <w:sz w:val="24"/>
                            <w:szCs w:val="24"/>
                            <w:u w:val="none"/>
                          </w:rPr>
                        </w:pPr>
                        <w:hyperlink r:id="rId17" w:anchor="collapse8" w:history="1">
                          <w:r w:rsidRPr="00B063A8">
                            <w:rPr>
                              <w:rStyle w:val="Hyperlink"/>
                              <w:rFonts w:ascii="Times New Roman" w:eastAsia="Times New Roman" w:hAnsi="Times New Roman" w:cs="Times New Roman"/>
                              <w:b/>
                              <w:bCs/>
                              <w:color w:val="auto"/>
                              <w:sz w:val="24"/>
                              <w:szCs w:val="24"/>
                              <w:u w:val="none"/>
                            </w:rPr>
                            <w:t>Digital Signature Certificate (DSC)</w:t>
                          </w:r>
                        </w:hyperlink>
                      </w:p>
                      <w:p w:rsidR="00B063A8" w:rsidRDefault="00B063A8" w:rsidP="00A555C8">
                        <w:pPr>
                          <w:spacing w:after="0" w:line="240" w:lineRule="auto"/>
                          <w:rPr>
                            <w:rFonts w:ascii="Times New Roman" w:eastAsia="Times New Roman" w:hAnsi="Times New Roman" w:cs="Times New Roman"/>
                            <w:sz w:val="24"/>
                            <w:szCs w:val="24"/>
                          </w:rPr>
                        </w:pPr>
                      </w:p>
                      <w:p w:rsidR="004D6AF6" w:rsidRPr="001C1B55" w:rsidRDefault="004D6AF6" w:rsidP="00A555C8">
                        <w:pPr>
                          <w:spacing w:after="0" w:line="240" w:lineRule="auto"/>
                          <w:rPr>
                            <w:rFonts w:ascii="Times New Roman" w:eastAsia="Times New Roman" w:hAnsi="Times New Roman" w:cs="Times New Roman"/>
                            <w:sz w:val="24"/>
                            <w:szCs w:val="24"/>
                          </w:rPr>
                        </w:pPr>
                        <w:proofErr w:type="spellStart"/>
                        <w:r w:rsidRPr="004D6AF6">
                          <w:rPr>
                            <w:rFonts w:ascii="Times New Roman" w:eastAsia="Times New Roman" w:hAnsi="Times New Roman" w:cs="Times New Roman"/>
                            <w:sz w:val="24"/>
                            <w:szCs w:val="24"/>
                          </w:rPr>
                          <w:t>TrustCore</w:t>
                        </w:r>
                        <w:proofErr w:type="spellEnd"/>
                        <w:r w:rsidRPr="004D6AF6">
                          <w:rPr>
                            <w:rFonts w:ascii="Times New Roman" w:eastAsia="Times New Roman" w:hAnsi="Times New Roman" w:cs="Times New Roman"/>
                            <w:sz w:val="24"/>
                            <w:szCs w:val="24"/>
                          </w:rPr>
                          <w:t xml:space="preserve"> Solutions providing digital signature certificate. We offer you Pan Encrypted Digital Signature Certificate (DSC) as Licensed Registration Authority (LRA), of E-</w:t>
                        </w:r>
                        <w:proofErr w:type="spellStart"/>
                        <w:r w:rsidRPr="004D6AF6">
                          <w:rPr>
                            <w:rFonts w:ascii="Times New Roman" w:eastAsia="Times New Roman" w:hAnsi="Times New Roman" w:cs="Times New Roman"/>
                            <w:sz w:val="24"/>
                            <w:szCs w:val="24"/>
                          </w:rPr>
                          <w:t>Mudhra</w:t>
                        </w:r>
                        <w:proofErr w:type="spellEnd"/>
                        <w:r w:rsidRPr="004D6AF6">
                          <w:rPr>
                            <w:rFonts w:ascii="Times New Roman" w:eastAsia="Times New Roman" w:hAnsi="Times New Roman" w:cs="Times New Roman"/>
                            <w:sz w:val="24"/>
                            <w:szCs w:val="24"/>
                          </w:rPr>
                          <w:t>, Safe Script for distribution of Digital Signature Certificate. e-</w:t>
                        </w:r>
                        <w:proofErr w:type="spellStart"/>
                        <w:r w:rsidRPr="004D6AF6">
                          <w:rPr>
                            <w:rFonts w:ascii="Times New Roman" w:eastAsia="Times New Roman" w:hAnsi="Times New Roman" w:cs="Times New Roman"/>
                            <w:sz w:val="24"/>
                            <w:szCs w:val="24"/>
                          </w:rPr>
                          <w:t>Mudhra</w:t>
                        </w:r>
                        <w:proofErr w:type="spellEnd"/>
                        <w:r w:rsidRPr="004D6AF6">
                          <w:rPr>
                            <w:rFonts w:ascii="Times New Roman" w:eastAsia="Times New Roman" w:hAnsi="Times New Roman" w:cs="Times New Roman"/>
                            <w:sz w:val="24"/>
                            <w:szCs w:val="24"/>
                          </w:rPr>
                          <w:t xml:space="preserve"> is licensed Certified Authority authorized by Controller of Certifying Authority (CCA), Government of India, to issue various types of Digital Signature Certificates (DSC). We will be issuing 2048 bit RSA Key Digital signature certificate and Now All Digital Signature Certificates will have a validity period of Two years. Digital Signature Certificate issued by Approved Certifying Authorities (CA) can be used to create legally valid Digital Signatures which has the same legal recognition and validity as handwritten signatures. Ministry of Company Affairs has launched a prestigious e-Governance </w:t>
                        </w:r>
                        <w:proofErr w:type="spellStart"/>
                        <w:r w:rsidRPr="004D6AF6">
                          <w:rPr>
                            <w:rFonts w:ascii="Times New Roman" w:eastAsia="Times New Roman" w:hAnsi="Times New Roman" w:cs="Times New Roman"/>
                            <w:sz w:val="24"/>
                            <w:szCs w:val="24"/>
                          </w:rPr>
                          <w:t>programme</w:t>
                        </w:r>
                        <w:proofErr w:type="spellEnd"/>
                        <w:r w:rsidRPr="004D6AF6">
                          <w:rPr>
                            <w:rFonts w:ascii="Times New Roman" w:eastAsia="Times New Roman" w:hAnsi="Times New Roman" w:cs="Times New Roman"/>
                            <w:sz w:val="24"/>
                            <w:szCs w:val="24"/>
                          </w:rPr>
                          <w:t xml:space="preserve"> named MCA21. Under the said MCA21 </w:t>
                        </w:r>
                        <w:proofErr w:type="spellStart"/>
                        <w:r w:rsidRPr="004D6AF6">
                          <w:rPr>
                            <w:rFonts w:ascii="Times New Roman" w:eastAsia="Times New Roman" w:hAnsi="Times New Roman" w:cs="Times New Roman"/>
                            <w:sz w:val="24"/>
                            <w:szCs w:val="24"/>
                          </w:rPr>
                          <w:t>programme</w:t>
                        </w:r>
                        <w:proofErr w:type="spellEnd"/>
                        <w:r w:rsidRPr="004D6AF6">
                          <w:rPr>
                            <w:rFonts w:ascii="Times New Roman" w:eastAsia="Times New Roman" w:hAnsi="Times New Roman" w:cs="Times New Roman"/>
                            <w:sz w:val="24"/>
                            <w:szCs w:val="24"/>
                          </w:rPr>
                          <w:t>, new e-forms have been notified vide GSR No. 56(E) dated 10.02.2006 and statutory fil</w:t>
                        </w:r>
                        <w:bookmarkStart w:id="0" w:name="_GoBack"/>
                        <w:bookmarkEnd w:id="0"/>
                        <w:r w:rsidRPr="004D6AF6">
                          <w:rPr>
                            <w:rFonts w:ascii="Times New Roman" w:eastAsia="Times New Roman" w:hAnsi="Times New Roman" w:cs="Times New Roman"/>
                            <w:sz w:val="24"/>
                            <w:szCs w:val="24"/>
                          </w:rPr>
                          <w:t xml:space="preserve">ing, in the office of </w:t>
                        </w:r>
                        <w:proofErr w:type="spellStart"/>
                        <w:r w:rsidRPr="004D6AF6">
                          <w:rPr>
                            <w:rFonts w:ascii="Times New Roman" w:eastAsia="Times New Roman" w:hAnsi="Times New Roman" w:cs="Times New Roman"/>
                            <w:sz w:val="24"/>
                            <w:szCs w:val="24"/>
                          </w:rPr>
                          <w:t>RoC</w:t>
                        </w:r>
                        <w:proofErr w:type="spellEnd"/>
                        <w:r w:rsidRPr="004D6AF6">
                          <w:rPr>
                            <w:rFonts w:ascii="Times New Roman" w:eastAsia="Times New Roman" w:hAnsi="Times New Roman" w:cs="Times New Roman"/>
                            <w:sz w:val="24"/>
                            <w:szCs w:val="24"/>
                          </w:rPr>
                          <w:t xml:space="preserve"> would be on the basis of the new e-forms only.</w:t>
                        </w:r>
                      </w:p>
                    </w:tc>
                  </w:tr>
                </w:tbl>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Default="00A555C8" w:rsidP="002450ED">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A</w:t>
                  </w:r>
                  <w:r w:rsidR="002450ED">
                    <w:rPr>
                      <w:rFonts w:ascii="Times New Roman" w:eastAsia="Times New Roman" w:hAnsi="Times New Roman" w:cs="Times New Roman"/>
                      <w:b/>
                      <w:bCs/>
                      <w:sz w:val="24"/>
                      <w:szCs w:val="24"/>
                    </w:rPr>
                    <w:t>ccounting Services</w:t>
                  </w:r>
                </w:p>
                <w:p w:rsidR="002450ED" w:rsidRPr="001C1B55" w:rsidRDefault="002450ED" w:rsidP="002450ED">
                  <w:pPr>
                    <w:spacing w:after="0" w:line="240" w:lineRule="auto"/>
                    <w:rPr>
                      <w:rFonts w:ascii="Times New Roman" w:eastAsia="Times New Roman" w:hAnsi="Times New Roman" w:cs="Times New Roman"/>
                      <w:b/>
                      <w:bCs/>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7F1E28" w:rsidP="00A555C8">
                  <w:pPr>
                    <w:spacing w:after="0" w:line="240" w:lineRule="auto"/>
                    <w:rPr>
                      <w:rFonts w:ascii="Times New Roman" w:eastAsia="Times New Roman" w:hAnsi="Times New Roman" w:cs="Times New Roman"/>
                      <w:sz w:val="24"/>
                      <w:szCs w:val="24"/>
                    </w:rPr>
                  </w:pPr>
                  <w:hyperlink r:id="rId18" w:history="1">
                    <w:r w:rsidR="00A555C8" w:rsidRPr="001C1B55">
                      <w:rPr>
                        <w:rFonts w:ascii="Times New Roman" w:eastAsia="Times New Roman" w:hAnsi="Times New Roman" w:cs="Times New Roman"/>
                        <w:sz w:val="24"/>
                        <w:szCs w:val="24"/>
                      </w:rPr>
                      <w:t xml:space="preserve">Lucas </w:t>
                    </w:r>
                    <w:proofErr w:type="spellStart"/>
                    <w:r w:rsidR="00A555C8" w:rsidRPr="001C1B55">
                      <w:rPr>
                        <w:rFonts w:ascii="Times New Roman" w:eastAsia="Times New Roman" w:hAnsi="Times New Roman" w:cs="Times New Roman"/>
                        <w:sz w:val="24"/>
                        <w:szCs w:val="24"/>
                      </w:rPr>
                      <w:t>Pacioli</w:t>
                    </w:r>
                    <w:proofErr w:type="spellEnd"/>
                    <w:r w:rsidR="00A555C8" w:rsidRPr="001C1B55">
                      <w:rPr>
                        <w:rFonts w:ascii="Times New Roman" w:eastAsia="Times New Roman" w:hAnsi="Times New Roman" w:cs="Times New Roman"/>
                        <w:sz w:val="24"/>
                        <w:szCs w:val="24"/>
                      </w:rPr>
                      <w:t xml:space="preserve"> is considered to be the Father of modern bookkeeping. The only recording of financial transactions in bookkeeping is not enough to achieve the commercial objective, but also it is important to know the financial result.</w:t>
                    </w:r>
                  </w:hyperlink>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It is necessary that the recorded transaction is collected, classified and summarized. This work is done by accounting. After identifying the financial transaction, through the basic accounting process, these are recorded properly in a systematic manner in the books. The meaning of accounting can be made clearer by understanding its process and components.</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7F1E28" w:rsidP="00A555C8">
                  <w:pPr>
                    <w:spacing w:after="0" w:line="240" w:lineRule="auto"/>
                    <w:rPr>
                      <w:rFonts w:ascii="Times New Roman" w:eastAsia="Times New Roman" w:hAnsi="Times New Roman" w:cs="Times New Roman"/>
                      <w:sz w:val="24"/>
                      <w:szCs w:val="24"/>
                    </w:rPr>
                  </w:pPr>
                  <w:hyperlink r:id="rId19" w:history="1">
                    <w:r w:rsidR="00A555C8" w:rsidRPr="001C1B55">
                      <w:rPr>
                        <w:rFonts w:ascii="Times New Roman" w:eastAsia="Times New Roman" w:hAnsi="Times New Roman" w:cs="Times New Roman"/>
                        <w:sz w:val="24"/>
                        <w:szCs w:val="24"/>
                      </w:rPr>
                      <w:t>We provide the entire range of accounting /bookkeeping services including recording or summarizing financial transactions, bookkeeping, analyzing or verifying financial information, auditing, reviewing or compiling financial statements, reporting financial results, financial planning, providing attestation or tax or consulting services.</w:t>
                    </w:r>
                  </w:hyperlink>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bl>
                  <w:tblPr>
                    <w:tblW w:w="9360" w:type="dxa"/>
                    <w:tblLook w:val="04A0" w:firstRow="1" w:lastRow="0" w:firstColumn="1" w:lastColumn="0" w:noHBand="0" w:noVBand="1"/>
                  </w:tblPr>
                  <w:tblGrid>
                    <w:gridCol w:w="9036"/>
                  </w:tblGrid>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Default="00A555C8" w:rsidP="002450ED">
                        <w:pPr>
                          <w:spacing w:after="0" w:line="240" w:lineRule="auto"/>
                          <w:rPr>
                            <w:rFonts w:ascii="Times New Roman" w:eastAsia="Times New Roman" w:hAnsi="Times New Roman" w:cs="Times New Roman"/>
                            <w:b/>
                            <w:bCs/>
                            <w:color w:val="000000"/>
                            <w:sz w:val="24"/>
                            <w:szCs w:val="24"/>
                          </w:rPr>
                        </w:pPr>
                        <w:r w:rsidRPr="001C1B55">
                          <w:rPr>
                            <w:rFonts w:ascii="Times New Roman" w:eastAsia="Times New Roman" w:hAnsi="Times New Roman" w:cs="Times New Roman"/>
                            <w:b/>
                            <w:bCs/>
                            <w:color w:val="000000"/>
                            <w:sz w:val="24"/>
                            <w:szCs w:val="24"/>
                          </w:rPr>
                          <w:t>A</w:t>
                        </w:r>
                        <w:r w:rsidR="002450ED">
                          <w:rPr>
                            <w:rFonts w:ascii="Times New Roman" w:eastAsia="Times New Roman" w:hAnsi="Times New Roman" w:cs="Times New Roman"/>
                            <w:b/>
                            <w:bCs/>
                            <w:color w:val="000000"/>
                            <w:sz w:val="24"/>
                            <w:szCs w:val="24"/>
                          </w:rPr>
                          <w:t>ccounting &amp; Booking Services</w:t>
                        </w:r>
                      </w:p>
                      <w:p w:rsidR="002450ED" w:rsidRPr="001C1B55" w:rsidRDefault="002450ED" w:rsidP="002450ED">
                        <w:pPr>
                          <w:spacing w:after="0" w:line="240" w:lineRule="auto"/>
                          <w:rPr>
                            <w:rFonts w:ascii="Times New Roman" w:eastAsia="Times New Roman" w:hAnsi="Times New Roman" w:cs="Times New Roman"/>
                            <w:b/>
                            <w:bCs/>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333333"/>
                            <w:sz w:val="24"/>
                            <w:szCs w:val="24"/>
                          </w:rPr>
                        </w:pPr>
                        <w:r w:rsidRPr="001C1B55">
                          <w:rPr>
                            <w:rFonts w:ascii="Times New Roman" w:eastAsia="Times New Roman" w:hAnsi="Times New Roman" w:cs="Times New Roman"/>
                            <w:color w:val="333333"/>
                            <w:sz w:val="24"/>
                            <w:szCs w:val="24"/>
                          </w:rPr>
                          <w:t>As a small business owner, you have more important things to do than to keep your own books. Let me take care of your books for you, so you can get back to the job of running your business and generating profits!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333333"/>
                            <w:sz w:val="24"/>
                            <w:szCs w:val="24"/>
                          </w:rPr>
                        </w:pPr>
                        <w:r w:rsidRPr="001C1B55">
                          <w:rPr>
                            <w:rFonts w:ascii="Times New Roman" w:eastAsia="Times New Roman" w:hAnsi="Times New Roman" w:cs="Times New Roman"/>
                            <w:color w:val="333333"/>
                            <w:sz w:val="24"/>
                            <w:szCs w:val="24"/>
                          </w:rPr>
                          <w:t>Understanding your business’s financial situation is based on how well your accounting and bookkeeping tasks are being managed.</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Default="00A555C8" w:rsidP="00A555C8">
                        <w:pPr>
                          <w:spacing w:after="0" w:line="240" w:lineRule="auto"/>
                          <w:rPr>
                            <w:rFonts w:ascii="Times New Roman" w:eastAsia="Times New Roman" w:hAnsi="Times New Roman" w:cs="Times New Roman"/>
                            <w:color w:val="333333"/>
                            <w:sz w:val="24"/>
                            <w:szCs w:val="24"/>
                          </w:rPr>
                        </w:pPr>
                        <w:r w:rsidRPr="001C1B55">
                          <w:rPr>
                            <w:rFonts w:ascii="Times New Roman" w:eastAsia="Times New Roman" w:hAnsi="Times New Roman" w:cs="Times New Roman"/>
                            <w:color w:val="333333"/>
                            <w:sz w:val="24"/>
                            <w:szCs w:val="24"/>
                          </w:rPr>
                          <w:t>Free up your valuable time by handing off this time consuming task to the accounting professionals at Edge Tax &amp; Accounting, LLC.  Outsourcing your accounting and bookkeeping tasks will give you peace of mind and leave you feeling more confident about your company’s accounting and bookkeeping accuracy and reliability.  With one less aspect of your business to balance on a daily basis, you can focus on other areas of your core business to keep moving your business forward!</w:t>
                        </w:r>
                      </w:p>
                      <w:p w:rsidR="002450ED" w:rsidRPr="001C1B55" w:rsidRDefault="002450ED" w:rsidP="00A555C8">
                        <w:pPr>
                          <w:spacing w:after="0" w:line="240" w:lineRule="auto"/>
                          <w:rPr>
                            <w:rFonts w:ascii="Times New Roman" w:eastAsia="Times New Roman" w:hAnsi="Times New Roman" w:cs="Times New Roman"/>
                            <w:color w:val="333333"/>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D40A92" w:rsidP="00A555C8">
                        <w:pPr>
                          <w:pStyle w:val="ListParagraph"/>
                          <w:numPr>
                            <w:ilvl w:val="0"/>
                            <w:numId w:val="39"/>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 </w:t>
                        </w:r>
                        <w:r w:rsidR="00A555C8" w:rsidRPr="001C1B55">
                          <w:rPr>
                            <w:rFonts w:ascii="Times New Roman" w:eastAsia="Times New Roman" w:hAnsi="Times New Roman" w:cs="Times New Roman"/>
                            <w:color w:val="222222"/>
                            <w:sz w:val="24"/>
                            <w:szCs w:val="24"/>
                          </w:rPr>
                          <w:t xml:space="preserve">prepare and examine financial records &amp; ensure that financial records are accurate and that taxes are paid properly and on time. </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39"/>
                          </w:numPr>
                          <w:spacing w:after="0" w:line="240" w:lineRule="auto"/>
                          <w:rPr>
                            <w:rFonts w:ascii="Times New Roman" w:eastAsia="Times New Roman" w:hAnsi="Times New Roman" w:cs="Times New Roman"/>
                            <w:color w:val="222222"/>
                            <w:sz w:val="24"/>
                            <w:szCs w:val="24"/>
                          </w:rPr>
                        </w:pPr>
                        <w:r w:rsidRPr="001C1B55">
                          <w:rPr>
                            <w:rFonts w:ascii="Times New Roman" w:eastAsia="Times New Roman" w:hAnsi="Times New Roman" w:cs="Times New Roman"/>
                            <w:color w:val="222222"/>
                            <w:sz w:val="24"/>
                            <w:szCs w:val="24"/>
                          </w:rPr>
                          <w:t>We assess financial operations and work to help ensure that organizations run efficiently. </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2450ED" w:rsidP="00A555C8">
                        <w:pPr>
                          <w:pStyle w:val="ListParagraph"/>
                          <w:numPr>
                            <w:ilvl w:val="0"/>
                            <w:numId w:val="39"/>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i</w:t>
                        </w:r>
                        <w:r w:rsidR="00A555C8" w:rsidRPr="001C1B55">
                          <w:rPr>
                            <w:rFonts w:ascii="Times New Roman" w:eastAsia="Times New Roman" w:hAnsi="Times New Roman" w:cs="Times New Roman"/>
                            <w:color w:val="222222"/>
                            <w:sz w:val="24"/>
                            <w:szCs w:val="24"/>
                          </w:rPr>
                          <w:t>nspect account books and accounting systems for efficiency and use of accepted accounting procedures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2450ED" w:rsidP="00A555C8">
                        <w:pPr>
                          <w:pStyle w:val="ListParagraph"/>
                          <w:numPr>
                            <w:ilvl w:val="0"/>
                            <w:numId w:val="39"/>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s</w:t>
                        </w:r>
                        <w:r w:rsidR="00A555C8" w:rsidRPr="001C1B55">
                          <w:rPr>
                            <w:rFonts w:ascii="Times New Roman" w:eastAsia="Times New Roman" w:hAnsi="Times New Roman" w:cs="Times New Roman"/>
                            <w:color w:val="222222"/>
                            <w:sz w:val="24"/>
                            <w:szCs w:val="24"/>
                          </w:rPr>
                          <w:t>uggest ways to reduce costs, enhance revenues, and improve profits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2450ED" w:rsidP="00A555C8">
                        <w:pPr>
                          <w:pStyle w:val="ListParagraph"/>
                          <w:numPr>
                            <w:ilvl w:val="0"/>
                            <w:numId w:val="3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p</w:t>
                        </w:r>
                        <w:r w:rsidR="00A555C8" w:rsidRPr="001C1B55">
                          <w:rPr>
                            <w:rFonts w:ascii="Times New Roman" w:eastAsia="Times New Roman" w:hAnsi="Times New Roman" w:cs="Times New Roman"/>
                            <w:color w:val="000000"/>
                            <w:sz w:val="24"/>
                            <w:szCs w:val="24"/>
                          </w:rPr>
                          <w:t>repare Monthly and Annual company reports.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2450ED" w:rsidP="00A555C8">
                        <w:pPr>
                          <w:pStyle w:val="ListParagraph"/>
                          <w:numPr>
                            <w:ilvl w:val="0"/>
                            <w:numId w:val="3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p</w:t>
                        </w:r>
                        <w:r w:rsidR="00A555C8" w:rsidRPr="001C1B55">
                          <w:rPr>
                            <w:rFonts w:ascii="Times New Roman" w:eastAsia="Times New Roman" w:hAnsi="Times New Roman" w:cs="Times New Roman"/>
                            <w:color w:val="000000"/>
                            <w:sz w:val="24"/>
                            <w:szCs w:val="24"/>
                          </w:rPr>
                          <w:t>repare company accounts for tax returns</w:t>
                        </w:r>
                      </w:p>
                    </w:tc>
                  </w:tr>
                </w:tbl>
                <w:p w:rsidR="00A555C8" w:rsidRPr="001C1B55" w:rsidRDefault="00A555C8" w:rsidP="00A555C8">
                  <w:pPr>
                    <w:spacing w:after="0" w:line="240" w:lineRule="auto"/>
                    <w:rPr>
                      <w:rFonts w:ascii="Times New Roman" w:eastAsia="Times New Roman" w:hAnsi="Times New Roman" w:cs="Times New Roman"/>
                      <w:sz w:val="24"/>
                      <w:szCs w:val="24"/>
                    </w:rPr>
                  </w:pPr>
                </w:p>
                <w:p w:rsidR="00A555C8" w:rsidRPr="001C1B55" w:rsidRDefault="00A555C8" w:rsidP="00A555C8">
                  <w:pPr>
                    <w:spacing w:after="0" w:line="240" w:lineRule="auto"/>
                    <w:rPr>
                      <w:rFonts w:ascii="Times New Roman" w:eastAsia="Times New Roman" w:hAnsi="Times New Roman" w:cs="Times New Roman"/>
                      <w:sz w:val="24"/>
                      <w:szCs w:val="24"/>
                    </w:rPr>
                  </w:pPr>
                </w:p>
                <w:tbl>
                  <w:tblPr>
                    <w:tblW w:w="9360" w:type="dxa"/>
                    <w:tblLook w:val="04A0" w:firstRow="1" w:lastRow="0" w:firstColumn="1" w:lastColumn="0" w:noHBand="0" w:noVBand="1"/>
                  </w:tblPr>
                  <w:tblGrid>
                    <w:gridCol w:w="9036"/>
                  </w:tblGrid>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B670A">
                        <w:pPr>
                          <w:spacing w:after="0" w:line="240" w:lineRule="auto"/>
                          <w:rPr>
                            <w:rFonts w:ascii="Times New Roman" w:eastAsia="Times New Roman" w:hAnsi="Times New Roman" w:cs="Times New Roman"/>
                            <w:b/>
                            <w:bCs/>
                            <w:color w:val="000000"/>
                            <w:sz w:val="24"/>
                            <w:szCs w:val="24"/>
                          </w:rPr>
                        </w:pPr>
                        <w:r w:rsidRPr="001C1B55">
                          <w:rPr>
                            <w:rFonts w:ascii="Times New Roman" w:eastAsia="Times New Roman" w:hAnsi="Times New Roman" w:cs="Times New Roman"/>
                            <w:b/>
                            <w:bCs/>
                            <w:color w:val="000000"/>
                            <w:sz w:val="24"/>
                            <w:szCs w:val="24"/>
                          </w:rPr>
                          <w:t>P</w:t>
                        </w:r>
                        <w:r w:rsidR="00AB670A">
                          <w:rPr>
                            <w:rFonts w:ascii="Times New Roman" w:eastAsia="Times New Roman" w:hAnsi="Times New Roman" w:cs="Times New Roman"/>
                            <w:b/>
                            <w:bCs/>
                            <w:color w:val="000000"/>
                            <w:sz w:val="24"/>
                            <w:szCs w:val="24"/>
                          </w:rPr>
                          <w:t>ayroll</w:t>
                        </w:r>
                        <w:r w:rsidR="009643E4" w:rsidRPr="001C1B55">
                          <w:rPr>
                            <w:rFonts w:ascii="Times New Roman" w:eastAsia="Times New Roman" w:hAnsi="Times New Roman" w:cs="Times New Roman"/>
                            <w:b/>
                            <w:bCs/>
                            <w:color w:val="000000"/>
                            <w:sz w:val="24"/>
                            <w:szCs w:val="24"/>
                          </w:rPr>
                          <w:t xml:space="preserve"> O</w:t>
                        </w:r>
                        <w:r w:rsidR="00AB670A">
                          <w:rPr>
                            <w:rFonts w:ascii="Times New Roman" w:eastAsia="Times New Roman" w:hAnsi="Times New Roman" w:cs="Times New Roman"/>
                            <w:b/>
                            <w:bCs/>
                            <w:color w:val="000000"/>
                            <w:sz w:val="24"/>
                            <w:szCs w:val="24"/>
                          </w:rPr>
                          <w:t>utsourcing</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 xml:space="preserve">Payroll and its component is effective tool for any </w:t>
                        </w:r>
                        <w:proofErr w:type="spellStart"/>
                        <w:r w:rsidRPr="001C1B55">
                          <w:rPr>
                            <w:rFonts w:ascii="Times New Roman" w:eastAsia="Times New Roman" w:hAnsi="Times New Roman" w:cs="Times New Roman"/>
                            <w:color w:val="000000"/>
                            <w:sz w:val="24"/>
                            <w:szCs w:val="24"/>
                          </w:rPr>
                          <w:t>organisation</w:t>
                        </w:r>
                        <w:proofErr w:type="spellEnd"/>
                        <w:r w:rsidRPr="001C1B55">
                          <w:rPr>
                            <w:rFonts w:ascii="Times New Roman" w:eastAsia="Times New Roman" w:hAnsi="Times New Roman" w:cs="Times New Roman"/>
                            <w:color w:val="000000"/>
                            <w:sz w:val="24"/>
                            <w:szCs w:val="24"/>
                          </w:rPr>
                          <w:t xml:space="preserve"> to retain the emplo</w:t>
                        </w:r>
                        <w:r w:rsidR="003D2850">
                          <w:rPr>
                            <w:rFonts w:ascii="Times New Roman" w:eastAsia="Times New Roman" w:hAnsi="Times New Roman" w:cs="Times New Roman"/>
                            <w:color w:val="000000"/>
                            <w:sz w:val="24"/>
                            <w:szCs w:val="24"/>
                          </w:rPr>
                          <w:t xml:space="preserve">yees for a longer tenure. </w:t>
                        </w:r>
                        <w:proofErr w:type="spellStart"/>
                        <w:r w:rsidR="003D2850">
                          <w:rPr>
                            <w:rFonts w:ascii="Times New Roman" w:eastAsia="Times New Roman" w:hAnsi="Times New Roman" w:cs="Times New Roman"/>
                            <w:color w:val="000000"/>
                            <w:sz w:val="24"/>
                            <w:szCs w:val="24"/>
                          </w:rPr>
                          <w:t>Trustc</w:t>
                        </w:r>
                        <w:r w:rsidRPr="001C1B55">
                          <w:rPr>
                            <w:rFonts w:ascii="Times New Roman" w:eastAsia="Times New Roman" w:hAnsi="Times New Roman" w:cs="Times New Roman"/>
                            <w:color w:val="000000"/>
                            <w:sz w:val="24"/>
                            <w:szCs w:val="24"/>
                          </w:rPr>
                          <w:t>ore</w:t>
                        </w:r>
                        <w:proofErr w:type="spellEnd"/>
                        <w:r w:rsidRPr="001C1B55">
                          <w:rPr>
                            <w:rFonts w:ascii="Times New Roman" w:eastAsia="Times New Roman" w:hAnsi="Times New Roman" w:cs="Times New Roman"/>
                            <w:color w:val="000000"/>
                            <w:sz w:val="24"/>
                            <w:szCs w:val="24"/>
                          </w:rPr>
                          <w:t xml:space="preserve"> approach to process payroll is robust from structuring to disbursement. We are not process payroll but also manage </w:t>
                        </w:r>
                        <w:proofErr w:type="gramStart"/>
                        <w:r w:rsidRPr="001C1B55">
                          <w:rPr>
                            <w:rFonts w:ascii="Times New Roman" w:eastAsia="Times New Roman" w:hAnsi="Times New Roman" w:cs="Times New Roman"/>
                            <w:color w:val="000000"/>
                            <w:sz w:val="24"/>
                            <w:szCs w:val="24"/>
                          </w:rPr>
                          <w:t>both employer</w:t>
                        </w:r>
                        <w:proofErr w:type="gramEnd"/>
                        <w:r w:rsidRPr="001C1B55">
                          <w:rPr>
                            <w:rFonts w:ascii="Times New Roman" w:eastAsia="Times New Roman" w:hAnsi="Times New Roman" w:cs="Times New Roman"/>
                            <w:color w:val="000000"/>
                            <w:sz w:val="24"/>
                            <w:szCs w:val="24"/>
                          </w:rPr>
                          <w:t xml:space="preserve"> and employee expectation, enforcing accountability, risk control and compliance from both state and central regulations as a strict mandate.</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 xml:space="preserve">Our approach of meeting employees on regular basis to give a clear clarity on their taxes, help employees in </w:t>
                        </w:r>
                        <w:r w:rsidR="00D40A92" w:rsidRPr="001C1B55">
                          <w:rPr>
                            <w:rFonts w:ascii="Times New Roman" w:eastAsia="Times New Roman" w:hAnsi="Times New Roman" w:cs="Times New Roman"/>
                            <w:color w:val="000000"/>
                            <w:sz w:val="24"/>
                            <w:szCs w:val="24"/>
                          </w:rPr>
                          <w:t>planning</w:t>
                        </w:r>
                        <w:r w:rsidRPr="001C1B55">
                          <w:rPr>
                            <w:rFonts w:ascii="Times New Roman" w:eastAsia="Times New Roman" w:hAnsi="Times New Roman" w:cs="Times New Roman"/>
                            <w:color w:val="000000"/>
                            <w:sz w:val="24"/>
                            <w:szCs w:val="24"/>
                          </w:rPr>
                          <w:t xml:space="preserve"> their investment and file their tax returns. We also ensure a complete lega</w:t>
                        </w:r>
                        <w:r w:rsidR="00D40A92">
                          <w:rPr>
                            <w:rFonts w:ascii="Times New Roman" w:eastAsia="Times New Roman" w:hAnsi="Times New Roman" w:cs="Times New Roman"/>
                            <w:color w:val="000000"/>
                            <w:sz w:val="24"/>
                            <w:szCs w:val="24"/>
                          </w:rPr>
                          <w:t xml:space="preserve">l compliance in terms of </w:t>
                        </w:r>
                        <w:proofErr w:type="spellStart"/>
                        <w:r w:rsidR="00D40A92">
                          <w:rPr>
                            <w:rFonts w:ascii="Times New Roman" w:eastAsia="Times New Roman" w:hAnsi="Times New Roman" w:cs="Times New Roman"/>
                            <w:color w:val="000000"/>
                            <w:sz w:val="24"/>
                            <w:szCs w:val="24"/>
                          </w:rPr>
                          <w:t>labour</w:t>
                        </w:r>
                        <w:proofErr w:type="spellEnd"/>
                        <w:r w:rsidRPr="001C1B55">
                          <w:rPr>
                            <w:rFonts w:ascii="Times New Roman" w:eastAsia="Times New Roman" w:hAnsi="Times New Roman" w:cs="Times New Roman"/>
                            <w:color w:val="000000"/>
                            <w:sz w:val="24"/>
                            <w:szCs w:val="24"/>
                          </w:rPr>
                          <w:t xml:space="preserve"> Provident Fund, Employee State Insurance and all other allied laws prevailing in India.</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color w:val="333333"/>
                            <w:sz w:val="24"/>
                            <w:szCs w:val="24"/>
                            <w:u w:val="single"/>
                          </w:rPr>
                        </w:pPr>
                        <w:r w:rsidRPr="001C1B55">
                          <w:rPr>
                            <w:rFonts w:ascii="Times New Roman" w:eastAsia="Times New Roman" w:hAnsi="Times New Roman" w:cs="Times New Roman"/>
                            <w:b/>
                            <w:bCs/>
                            <w:color w:val="333333"/>
                            <w:sz w:val="24"/>
                            <w:szCs w:val="24"/>
                            <w:u w:val="single"/>
                          </w:rPr>
                          <w:t>Why Outsource Your Payroll...</w:t>
                        </w:r>
                      </w:p>
                      <w:p w:rsidR="009643E4" w:rsidRPr="001C1B55" w:rsidRDefault="009643E4" w:rsidP="00A555C8">
                        <w:pPr>
                          <w:spacing w:after="0" w:line="240" w:lineRule="auto"/>
                          <w:rPr>
                            <w:rFonts w:ascii="Times New Roman" w:eastAsia="Times New Roman" w:hAnsi="Times New Roman" w:cs="Times New Roman"/>
                            <w:b/>
                            <w:bCs/>
                            <w:color w:val="333333"/>
                            <w:sz w:val="24"/>
                            <w:szCs w:val="24"/>
                            <w:u w:val="single"/>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0"/>
                          </w:numPr>
                          <w:spacing w:after="0" w:line="240" w:lineRule="auto"/>
                          <w:rPr>
                            <w:rFonts w:ascii="Times New Roman" w:eastAsia="Times New Roman" w:hAnsi="Times New Roman" w:cs="Times New Roman"/>
                            <w:color w:val="333333"/>
                            <w:sz w:val="24"/>
                            <w:szCs w:val="24"/>
                          </w:rPr>
                        </w:pPr>
                        <w:r w:rsidRPr="001C1B55">
                          <w:rPr>
                            <w:rFonts w:ascii="Times New Roman" w:eastAsia="Times New Roman" w:hAnsi="Times New Roman" w:cs="Times New Roman"/>
                            <w:color w:val="333333"/>
                            <w:sz w:val="24"/>
                            <w:szCs w:val="24"/>
                          </w:rPr>
                          <w:t>Use your staff more efficiently by letting me handle payroll and the associated legal details.  Payroll advice also available!</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0"/>
                          </w:numPr>
                          <w:spacing w:after="0" w:line="240" w:lineRule="auto"/>
                          <w:rPr>
                            <w:rFonts w:ascii="Times New Roman" w:eastAsia="Times New Roman" w:hAnsi="Times New Roman" w:cs="Times New Roman"/>
                            <w:color w:val="333333"/>
                            <w:sz w:val="24"/>
                            <w:szCs w:val="24"/>
                          </w:rPr>
                        </w:pPr>
                        <w:r w:rsidRPr="001C1B55">
                          <w:rPr>
                            <w:rFonts w:ascii="Times New Roman" w:eastAsia="Times New Roman" w:hAnsi="Times New Roman" w:cs="Times New Roman"/>
                            <w:color w:val="333333"/>
                            <w:sz w:val="24"/>
                            <w:szCs w:val="24"/>
                          </w:rPr>
                          <w:t>Reduce overhead by removing the need to hire specialized employees.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0"/>
                          </w:numPr>
                          <w:spacing w:after="0" w:line="240" w:lineRule="auto"/>
                          <w:rPr>
                            <w:rFonts w:ascii="Times New Roman" w:eastAsia="Times New Roman" w:hAnsi="Times New Roman" w:cs="Times New Roman"/>
                            <w:color w:val="333333"/>
                            <w:sz w:val="24"/>
                            <w:szCs w:val="24"/>
                          </w:rPr>
                        </w:pPr>
                        <w:r w:rsidRPr="001C1B55">
                          <w:rPr>
                            <w:rFonts w:ascii="Times New Roman" w:eastAsia="Times New Roman" w:hAnsi="Times New Roman" w:cs="Times New Roman"/>
                            <w:color w:val="333333"/>
                            <w:sz w:val="24"/>
                            <w:szCs w:val="24"/>
                          </w:rPr>
                          <w:t>Payroll service eliminates the burden of customizing, updating and maintaining your own payroll system--no more researching updates or new laws, no more worries.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0"/>
                          </w:numPr>
                          <w:spacing w:after="0" w:line="240" w:lineRule="auto"/>
                          <w:rPr>
                            <w:rFonts w:ascii="Times New Roman" w:eastAsia="Times New Roman" w:hAnsi="Times New Roman" w:cs="Times New Roman"/>
                            <w:color w:val="333333"/>
                            <w:sz w:val="24"/>
                            <w:szCs w:val="24"/>
                          </w:rPr>
                        </w:pPr>
                        <w:r w:rsidRPr="001C1B55">
                          <w:rPr>
                            <w:rFonts w:ascii="Times New Roman" w:eastAsia="Times New Roman" w:hAnsi="Times New Roman" w:cs="Times New Roman"/>
                            <w:color w:val="333333"/>
                            <w:sz w:val="24"/>
                            <w:szCs w:val="24"/>
                          </w:rPr>
                          <w:t>Federal, state and local payroll tax laws are frequently changing and becoming more complex. How much time do you want to spend learning all the rules and keeping your information up to date?</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B670A">
                        <w:pPr>
                          <w:spacing w:after="0" w:line="240" w:lineRule="auto"/>
                          <w:rPr>
                            <w:rFonts w:ascii="Times New Roman" w:eastAsia="Times New Roman" w:hAnsi="Times New Roman" w:cs="Times New Roman"/>
                            <w:b/>
                            <w:bCs/>
                            <w:color w:val="000000"/>
                            <w:sz w:val="24"/>
                            <w:szCs w:val="24"/>
                          </w:rPr>
                        </w:pPr>
                        <w:r w:rsidRPr="001C1B55">
                          <w:rPr>
                            <w:rFonts w:ascii="Times New Roman" w:eastAsia="Times New Roman" w:hAnsi="Times New Roman" w:cs="Times New Roman"/>
                            <w:b/>
                            <w:bCs/>
                            <w:color w:val="000000"/>
                            <w:sz w:val="24"/>
                            <w:szCs w:val="24"/>
                          </w:rPr>
                          <w:t>M</w:t>
                        </w:r>
                        <w:r w:rsidR="00AB670A">
                          <w:rPr>
                            <w:rFonts w:ascii="Times New Roman" w:eastAsia="Times New Roman" w:hAnsi="Times New Roman" w:cs="Times New Roman"/>
                            <w:b/>
                            <w:bCs/>
                            <w:color w:val="000000"/>
                            <w:sz w:val="24"/>
                            <w:szCs w:val="24"/>
                          </w:rPr>
                          <w:t>anagement</w:t>
                        </w:r>
                        <w:r w:rsidRPr="001C1B55">
                          <w:rPr>
                            <w:rFonts w:ascii="Times New Roman" w:eastAsia="Times New Roman" w:hAnsi="Times New Roman" w:cs="Times New Roman"/>
                            <w:b/>
                            <w:bCs/>
                            <w:color w:val="000000"/>
                            <w:sz w:val="24"/>
                            <w:szCs w:val="24"/>
                          </w:rPr>
                          <w:t xml:space="preserve"> I</w:t>
                        </w:r>
                        <w:r w:rsidR="00AB670A">
                          <w:rPr>
                            <w:rFonts w:ascii="Times New Roman" w:eastAsia="Times New Roman" w:hAnsi="Times New Roman" w:cs="Times New Roman"/>
                            <w:b/>
                            <w:bCs/>
                            <w:color w:val="000000"/>
                            <w:sz w:val="24"/>
                            <w:szCs w:val="24"/>
                          </w:rPr>
                          <w:t>nformation</w:t>
                        </w:r>
                        <w:r w:rsidRPr="001C1B55">
                          <w:rPr>
                            <w:rFonts w:ascii="Times New Roman" w:eastAsia="Times New Roman" w:hAnsi="Times New Roman" w:cs="Times New Roman"/>
                            <w:b/>
                            <w:bCs/>
                            <w:color w:val="000000"/>
                            <w:sz w:val="24"/>
                            <w:szCs w:val="24"/>
                          </w:rPr>
                          <w:t xml:space="preserve"> S</w:t>
                        </w:r>
                        <w:r w:rsidR="00AB670A">
                          <w:rPr>
                            <w:rFonts w:ascii="Times New Roman" w:eastAsia="Times New Roman" w:hAnsi="Times New Roman" w:cs="Times New Roman"/>
                            <w:b/>
                            <w:bCs/>
                            <w:color w:val="000000"/>
                            <w:sz w:val="24"/>
                            <w:szCs w:val="24"/>
                          </w:rPr>
                          <w:t>ystem</w:t>
                        </w:r>
                        <w:r w:rsidRPr="001C1B55">
                          <w:rPr>
                            <w:rFonts w:ascii="Times New Roman" w:eastAsia="Times New Roman" w:hAnsi="Times New Roman" w:cs="Times New Roman"/>
                            <w:b/>
                            <w:bCs/>
                            <w:color w:val="000000"/>
                            <w:sz w:val="24"/>
                            <w:szCs w:val="24"/>
                          </w:rPr>
                          <w:t xml:space="preserve"> (MIS)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 xml:space="preserve">A Management Information System is a system that provides information needed to manage organizations efficiently and effectively. Further, it is regarded as a subset of the overall internal controls procedures in a business, which cover the application of people, </w:t>
                        </w:r>
                        <w:r w:rsidRPr="001C1B55">
                          <w:rPr>
                            <w:rFonts w:ascii="Times New Roman" w:eastAsia="Times New Roman" w:hAnsi="Times New Roman" w:cs="Times New Roman"/>
                            <w:color w:val="000000"/>
                            <w:sz w:val="24"/>
                            <w:szCs w:val="24"/>
                          </w:rPr>
                          <w:lastRenderedPageBreak/>
                          <w:t xml:space="preserve">documents, technologies, and procedures used by management accountants to solve business problems such as costing a product, service or a business-wide strategy. </w:t>
                        </w:r>
                        <w:proofErr w:type="spellStart"/>
                        <w:r w:rsidRPr="001C1B55">
                          <w:rPr>
                            <w:rFonts w:ascii="Times New Roman" w:eastAsia="Times New Roman" w:hAnsi="Times New Roman" w:cs="Times New Roman"/>
                            <w:color w:val="000000"/>
                            <w:sz w:val="24"/>
                            <w:szCs w:val="24"/>
                          </w:rPr>
                          <w:t>Trustcore</w:t>
                        </w:r>
                        <w:proofErr w:type="spellEnd"/>
                        <w:r w:rsidRPr="001C1B55">
                          <w:rPr>
                            <w:rFonts w:ascii="Times New Roman" w:eastAsia="Times New Roman" w:hAnsi="Times New Roman" w:cs="Times New Roman"/>
                            <w:color w:val="000000"/>
                            <w:sz w:val="24"/>
                            <w:szCs w:val="24"/>
                          </w:rPr>
                          <w:t xml:space="preserve"> solutions will cover the below area of responsibilities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color w:val="000000"/>
                            <w:sz w:val="24"/>
                            <w:szCs w:val="24"/>
                          </w:rPr>
                        </w:pP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spacing w:after="0" w:line="240" w:lineRule="auto"/>
                          <w:rPr>
                            <w:rFonts w:ascii="Times New Roman" w:eastAsia="Times New Roman" w:hAnsi="Times New Roman" w:cs="Times New Roman"/>
                            <w:color w:val="000000"/>
                            <w:sz w:val="24"/>
                            <w:szCs w:val="24"/>
                          </w:rPr>
                        </w:pPr>
                      </w:p>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Monthly accounts of transactions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Cash Flow</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Sources &amp; uses of funds</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Ledger &amp; Journal</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Monthly Return and Statement Processing</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Trial Balance &amp; Balance Sheet</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Accounts Payable</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Accounts Receivable</w:t>
                        </w:r>
                      </w:p>
                    </w:tc>
                  </w:tr>
                  <w:tr w:rsidR="00A555C8" w:rsidRPr="001C1B55" w:rsidTr="00A555C8">
                    <w:trPr>
                      <w:trHeight w:val="315"/>
                    </w:trPr>
                    <w:tc>
                      <w:tcPr>
                        <w:tcW w:w="9360" w:type="dxa"/>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1"/>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Annual reports and financial statements of competitors</w:t>
                        </w:r>
                      </w:p>
                    </w:tc>
                  </w:tr>
                </w:tbl>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p>
                <w:p w:rsidR="00A555C8" w:rsidRPr="001C1B55" w:rsidRDefault="00A555C8" w:rsidP="00A555C8">
                  <w:pPr>
                    <w:spacing w:after="0" w:line="240" w:lineRule="auto"/>
                    <w:rPr>
                      <w:rFonts w:ascii="Times New Roman" w:eastAsia="Times New Roman" w:hAnsi="Times New Roman" w:cs="Times New Roman"/>
                      <w:b/>
                      <w:bCs/>
                      <w:sz w:val="24"/>
                      <w:szCs w:val="24"/>
                    </w:rPr>
                  </w:pPr>
                </w:p>
                <w:p w:rsidR="00A555C8" w:rsidRPr="001C1B55" w:rsidRDefault="00A555C8" w:rsidP="00AB670A">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C</w:t>
                  </w:r>
                  <w:r w:rsidR="00AB670A">
                    <w:rPr>
                      <w:rFonts w:ascii="Times New Roman" w:eastAsia="Times New Roman" w:hAnsi="Times New Roman" w:cs="Times New Roman"/>
                      <w:b/>
                      <w:bCs/>
                      <w:sz w:val="24"/>
                      <w:szCs w:val="24"/>
                    </w:rPr>
                    <w:t>ompliance</w:t>
                  </w:r>
                  <w:r w:rsidRPr="001C1B55">
                    <w:rPr>
                      <w:rFonts w:ascii="Times New Roman" w:eastAsia="Times New Roman" w:hAnsi="Times New Roman" w:cs="Times New Roman"/>
                      <w:b/>
                      <w:bCs/>
                      <w:sz w:val="24"/>
                      <w:szCs w:val="24"/>
                    </w:rPr>
                    <w:t xml:space="preserve"> &amp; L</w:t>
                  </w:r>
                  <w:r w:rsidR="00AB670A">
                    <w:rPr>
                      <w:rFonts w:ascii="Times New Roman" w:eastAsia="Times New Roman" w:hAnsi="Times New Roman" w:cs="Times New Roman"/>
                      <w:b/>
                      <w:bCs/>
                      <w:sz w:val="24"/>
                      <w:szCs w:val="24"/>
                    </w:rPr>
                    <w:t>egal</w:t>
                  </w:r>
                  <w:r w:rsidRPr="001C1B55">
                    <w:rPr>
                      <w:rFonts w:ascii="Times New Roman" w:eastAsia="Times New Roman" w:hAnsi="Times New Roman" w:cs="Times New Roman"/>
                      <w:b/>
                      <w:bCs/>
                      <w:sz w:val="24"/>
                      <w:szCs w:val="24"/>
                    </w:rPr>
                    <w:t xml:space="preserve"> S</w:t>
                  </w:r>
                  <w:r w:rsidR="00AB670A">
                    <w:rPr>
                      <w:rFonts w:ascii="Times New Roman" w:eastAsia="Times New Roman" w:hAnsi="Times New Roman" w:cs="Times New Roman"/>
                      <w:b/>
                      <w:bCs/>
                      <w:sz w:val="24"/>
                      <w:szCs w:val="24"/>
                    </w:rPr>
                    <w:t>ervices</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India offers a well-structured tax system for its population. Taxes are the largest source of income for the government. This money is deployed for various purposes and projects for the development of the nation.</w:t>
                  </w:r>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Taxes are determined by the Central and State Governments along with local authorities like municipal corporations. The government cannot impose any tax unless it is passed as a law.</w:t>
                  </w:r>
                </w:p>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Taxes are classified under two categories namely direct and indirect taxes. The largest difference between these taxes is their implementation. Direct taxes are paid by the </w:t>
                  </w:r>
                  <w:proofErr w:type="spellStart"/>
                  <w:r w:rsidRPr="001C1B55">
                    <w:rPr>
                      <w:rFonts w:ascii="Times New Roman" w:eastAsia="Times New Roman" w:hAnsi="Times New Roman" w:cs="Times New Roman"/>
                      <w:sz w:val="24"/>
                      <w:szCs w:val="24"/>
                    </w:rPr>
                    <w:t>assessee</w:t>
                  </w:r>
                  <w:proofErr w:type="spellEnd"/>
                  <w:r w:rsidRPr="001C1B55">
                    <w:rPr>
                      <w:rFonts w:ascii="Times New Roman" w:eastAsia="Times New Roman" w:hAnsi="Times New Roman" w:cs="Times New Roman"/>
                      <w:sz w:val="24"/>
                      <w:szCs w:val="24"/>
                    </w:rPr>
                    <w:t xml:space="preserve"> while indirect taxes are levied on goods and services.</w:t>
                  </w: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p w:rsidR="00A555C8" w:rsidRPr="001C1B55" w:rsidRDefault="009643E4" w:rsidP="009643E4">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Direct Taxes</w:t>
                  </w:r>
                </w:p>
                <w:p w:rsidR="009643E4" w:rsidRPr="001C1B55" w:rsidRDefault="009643E4" w:rsidP="009643E4">
                  <w:pPr>
                    <w:spacing w:after="0" w:line="240" w:lineRule="auto"/>
                    <w:rPr>
                      <w:rFonts w:ascii="Times New Roman" w:eastAsia="Times New Roman" w:hAnsi="Times New Roman" w:cs="Times New Roman"/>
                      <w:sz w:val="24"/>
                      <w:szCs w:val="24"/>
                    </w:rPr>
                  </w:pPr>
                </w:p>
                <w:p w:rsidR="009643E4" w:rsidRPr="001C1B55" w:rsidRDefault="007F1E28" w:rsidP="00A555C8">
                  <w:pPr>
                    <w:spacing w:after="0" w:line="240" w:lineRule="auto"/>
                    <w:rPr>
                      <w:rFonts w:ascii="Times New Roman" w:eastAsia="Times New Roman" w:hAnsi="Times New Roman" w:cs="Times New Roman"/>
                      <w:sz w:val="24"/>
                      <w:szCs w:val="24"/>
                    </w:rPr>
                  </w:pPr>
                  <w:hyperlink r:id="rId20" w:tgtFrame="_blank" w:tooltip="Direct Tax" w:history="1">
                    <w:r w:rsidR="009643E4" w:rsidRPr="001C1B55">
                      <w:rPr>
                        <w:rFonts w:ascii="Times New Roman" w:eastAsia="Times New Roman" w:hAnsi="Times New Roman" w:cs="Times New Roman"/>
                        <w:sz w:val="24"/>
                        <w:szCs w:val="24"/>
                      </w:rPr>
                      <w:t xml:space="preserve">Direct taxes are levied on individuals and corporate entities and cannot be transferred to others. These include income tax, wealth tax, and gift tax. As per the Income Tax (IT) Act, 1961 every </w:t>
                    </w:r>
                    <w:proofErr w:type="spellStart"/>
                    <w:r w:rsidR="009643E4" w:rsidRPr="001C1B55">
                      <w:rPr>
                        <w:rFonts w:ascii="Times New Roman" w:eastAsia="Times New Roman" w:hAnsi="Times New Roman" w:cs="Times New Roman"/>
                        <w:sz w:val="24"/>
                        <w:szCs w:val="24"/>
                      </w:rPr>
                      <w:t>assessee</w:t>
                    </w:r>
                    <w:proofErr w:type="spellEnd"/>
                    <w:r w:rsidR="009643E4" w:rsidRPr="001C1B55">
                      <w:rPr>
                        <w:rFonts w:ascii="Times New Roman" w:eastAsia="Times New Roman" w:hAnsi="Times New Roman" w:cs="Times New Roman"/>
                        <w:sz w:val="24"/>
                        <w:szCs w:val="24"/>
                      </w:rPr>
                      <w:t xml:space="preserve"> whose total income exceeds the maximum exempt limit is liable to pay this tax. The tax structure and rates are annually prescribed by the Union Budget. This tax is imposed during each assessment year, which commences on 1st April and ends on 31st March. The total income is calculated from various heads such as business and profession, house property, salaries, capital gains, and other sources. The assesses are classified as individuals, Hindu Undivided Family (HUF), association of persons (AOP), body of individuals (BOI), company, firm, local authority, and artificial judiciary not falling in any other category.</w:t>
                    </w:r>
                  </w:hyperlink>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ind w:firstLineChars="100" w:firstLine="240"/>
                    <w:rPr>
                      <w:rFonts w:ascii="Times New Roman" w:eastAsia="Times New Roman" w:hAnsi="Times New Roman" w:cs="Times New Roman"/>
                      <w:sz w:val="24"/>
                      <w:szCs w:val="24"/>
                    </w:rPr>
                  </w:pPr>
                </w:p>
                <w:p w:rsidR="00A555C8" w:rsidRPr="001C1B55" w:rsidRDefault="00A555C8" w:rsidP="00A555C8">
                  <w:pPr>
                    <w:spacing w:after="0" w:line="240" w:lineRule="auto"/>
                    <w:ind w:firstLineChars="100" w:firstLine="240"/>
                    <w:rPr>
                      <w:rFonts w:ascii="Times New Roman" w:eastAsia="Times New Roman" w:hAnsi="Times New Roman" w:cs="Times New Roman"/>
                      <w:sz w:val="24"/>
                      <w:szCs w:val="24"/>
                    </w:rPr>
                  </w:pPr>
                </w:p>
                <w:tbl>
                  <w:tblPr>
                    <w:tblW w:w="9036" w:type="dxa"/>
                    <w:tblLook w:val="04A0" w:firstRow="1" w:lastRow="0" w:firstColumn="1" w:lastColumn="0" w:noHBand="0" w:noVBand="1"/>
                  </w:tblPr>
                  <w:tblGrid>
                    <w:gridCol w:w="8028"/>
                    <w:gridCol w:w="222"/>
                    <w:gridCol w:w="262"/>
                    <w:gridCol w:w="262"/>
                    <w:gridCol w:w="262"/>
                  </w:tblGrid>
                  <w:tr w:rsidR="009643E4" w:rsidRPr="001C1B55" w:rsidTr="009643E4">
                    <w:trPr>
                      <w:trHeight w:val="315"/>
                    </w:trPr>
                    <w:tc>
                      <w:tcPr>
                        <w:tcW w:w="8250" w:type="dxa"/>
                        <w:gridSpan w:val="2"/>
                        <w:tcBorders>
                          <w:top w:val="nil"/>
                          <w:left w:val="nil"/>
                          <w:bottom w:val="nil"/>
                          <w:right w:val="nil"/>
                        </w:tcBorders>
                        <w:shd w:val="clear" w:color="auto" w:fill="auto"/>
                        <w:noWrap/>
                        <w:vAlign w:val="bottom"/>
                        <w:hideMark/>
                      </w:tcPr>
                      <w:p w:rsidR="00A555C8" w:rsidRPr="001C1B55" w:rsidRDefault="007F1E28" w:rsidP="00A555C8">
                        <w:pPr>
                          <w:spacing w:after="0" w:line="240" w:lineRule="auto"/>
                          <w:rPr>
                            <w:rFonts w:ascii="Times New Roman" w:eastAsia="Times New Roman" w:hAnsi="Times New Roman" w:cs="Times New Roman"/>
                            <w:b/>
                            <w:bCs/>
                            <w:sz w:val="24"/>
                            <w:szCs w:val="24"/>
                          </w:rPr>
                        </w:pPr>
                        <w:hyperlink r:id="rId21" w:history="1">
                          <w:r w:rsidR="00A555C8" w:rsidRPr="001C1B55">
                            <w:rPr>
                              <w:rFonts w:ascii="Times New Roman" w:eastAsia="Times New Roman" w:hAnsi="Times New Roman" w:cs="Times New Roman"/>
                              <w:b/>
                              <w:bCs/>
                              <w:sz w:val="24"/>
                              <w:szCs w:val="24"/>
                            </w:rPr>
                            <w:t>I</w:t>
                          </w:r>
                          <w:r w:rsidR="00AB670A">
                            <w:rPr>
                              <w:rFonts w:ascii="Times New Roman" w:eastAsia="Times New Roman" w:hAnsi="Times New Roman" w:cs="Times New Roman"/>
                              <w:b/>
                              <w:bCs/>
                              <w:sz w:val="24"/>
                              <w:szCs w:val="24"/>
                            </w:rPr>
                            <w:t>ncome Tax</w:t>
                          </w:r>
                          <w:r w:rsidR="00A555C8" w:rsidRPr="001C1B55">
                            <w:rPr>
                              <w:rFonts w:ascii="Times New Roman" w:eastAsia="Times New Roman" w:hAnsi="Times New Roman" w:cs="Times New Roman"/>
                              <w:b/>
                              <w:bCs/>
                              <w:sz w:val="24"/>
                              <w:szCs w:val="24"/>
                            </w:rPr>
                            <w:t xml:space="preserve"> </w:t>
                          </w:r>
                        </w:hyperlink>
                      </w:p>
                      <w:p w:rsidR="00A555C8" w:rsidRPr="001C1B55" w:rsidRDefault="00A555C8" w:rsidP="00A555C8">
                        <w:pPr>
                          <w:spacing w:after="0" w:line="240" w:lineRule="auto"/>
                          <w:rPr>
                            <w:rFonts w:ascii="Times New Roman" w:eastAsia="Times New Roman" w:hAnsi="Times New Roman" w:cs="Times New Roman"/>
                            <w:b/>
                            <w:bCs/>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9643E4">
                    <w:trPr>
                      <w:trHeight w:val="315"/>
                    </w:trPr>
                    <w:tc>
                      <w:tcPr>
                        <w:tcW w:w="9036" w:type="dxa"/>
                        <w:gridSpan w:val="5"/>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lastRenderedPageBreak/>
                          <w:t>Levy of income tax in India is dependent on the residential status of a taxpayer. Individuals who qualify as a resident in India must pay tax on their global income in India i.e. income earned in India and abroad. Whereas, those who qualify as Non-residents need to pay taxes only on their Indian income. The residential status has to be determined separately for every financial year for which income and taxes are computed.</w:t>
                        </w:r>
                      </w:p>
                    </w:tc>
                  </w:tr>
                  <w:tr w:rsidR="00A555C8" w:rsidRPr="001C1B55" w:rsidTr="009643E4">
                    <w:trPr>
                      <w:trHeight w:val="315"/>
                    </w:trPr>
                    <w:tc>
                      <w:tcPr>
                        <w:tcW w:w="9036" w:type="dxa"/>
                        <w:gridSpan w:val="5"/>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Defining Income: Income has been very widely defined in the Income-tax Act. In simple words, income includes salary, pension, rental income, profits out of any business or profession, any profit made out of the sale of any specified asset, interest income, dividends, royalty income etc. </w:t>
                        </w:r>
                      </w:p>
                    </w:tc>
                  </w:tr>
                  <w:tr w:rsidR="00A555C8" w:rsidRPr="001C1B55" w:rsidTr="009643E4">
                    <w:trPr>
                      <w:trHeight w:val="315"/>
                    </w:trPr>
                    <w:tc>
                      <w:tcPr>
                        <w:tcW w:w="9036" w:type="dxa"/>
                        <w:gridSpan w:val="5"/>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u w:val="single"/>
                          </w:rPr>
                        </w:pPr>
                        <w:r w:rsidRPr="001C1B55">
                          <w:rPr>
                            <w:rFonts w:ascii="Times New Roman" w:eastAsia="Times New Roman" w:hAnsi="Times New Roman" w:cs="Times New Roman"/>
                            <w:sz w:val="24"/>
                            <w:szCs w:val="24"/>
                            <w:u w:val="single"/>
                          </w:rPr>
                          <w:t xml:space="preserve">The law classifies income under 5 major heads as mentioned below. </w:t>
                        </w:r>
                      </w:p>
                    </w:tc>
                  </w:tr>
                  <w:tr w:rsidR="009643E4" w:rsidRPr="001C1B55" w:rsidTr="00AB670A">
                    <w:trPr>
                      <w:trHeight w:val="315"/>
                    </w:trPr>
                    <w:tc>
                      <w:tcPr>
                        <w:tcW w:w="802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9643E4">
                    <w:trPr>
                      <w:trHeight w:val="315"/>
                    </w:trPr>
                    <w:tc>
                      <w:tcPr>
                        <w:tcW w:w="8512" w:type="dxa"/>
                        <w:gridSpan w:val="3"/>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2"/>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 xml:space="preserve">Salary Income </w:t>
                        </w: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ind w:left="360"/>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9643E4">
                    <w:trPr>
                      <w:trHeight w:val="315"/>
                    </w:trPr>
                    <w:tc>
                      <w:tcPr>
                        <w:tcW w:w="8774" w:type="dxa"/>
                        <w:gridSpan w:val="4"/>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2"/>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 xml:space="preserve">House Property income </w:t>
                        </w: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9643E4">
                    <w:trPr>
                      <w:trHeight w:val="315"/>
                    </w:trPr>
                    <w:tc>
                      <w:tcPr>
                        <w:tcW w:w="9036" w:type="dxa"/>
                        <w:gridSpan w:val="5"/>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2"/>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 xml:space="preserve">Profits and Gains from Business or Profession </w:t>
                        </w:r>
                      </w:p>
                    </w:tc>
                  </w:tr>
                  <w:tr w:rsidR="009643E4" w:rsidRPr="001C1B55" w:rsidTr="009643E4">
                    <w:trPr>
                      <w:trHeight w:val="315"/>
                    </w:trPr>
                    <w:tc>
                      <w:tcPr>
                        <w:tcW w:w="8512" w:type="dxa"/>
                        <w:gridSpan w:val="3"/>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2"/>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Capital Gains</w:t>
                        </w: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ind w:left="360"/>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9643E4">
                    <w:trPr>
                      <w:trHeight w:val="315"/>
                    </w:trPr>
                    <w:tc>
                      <w:tcPr>
                        <w:tcW w:w="8774" w:type="dxa"/>
                        <w:gridSpan w:val="4"/>
                        <w:tcBorders>
                          <w:top w:val="nil"/>
                          <w:left w:val="nil"/>
                          <w:bottom w:val="nil"/>
                          <w:right w:val="nil"/>
                        </w:tcBorders>
                        <w:shd w:val="clear" w:color="auto" w:fill="auto"/>
                        <w:noWrap/>
                        <w:vAlign w:val="bottom"/>
                        <w:hideMark/>
                      </w:tcPr>
                      <w:p w:rsidR="00A555C8" w:rsidRPr="001C1B55" w:rsidRDefault="00A555C8" w:rsidP="00A555C8">
                        <w:pPr>
                          <w:pStyle w:val="ListParagraph"/>
                          <w:numPr>
                            <w:ilvl w:val="0"/>
                            <w:numId w:val="42"/>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 xml:space="preserve">Income from other Sources </w:t>
                        </w: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AB670A">
                    <w:trPr>
                      <w:trHeight w:val="315"/>
                    </w:trPr>
                    <w:tc>
                      <w:tcPr>
                        <w:tcW w:w="802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AB670A">
                    <w:trPr>
                      <w:trHeight w:val="315"/>
                    </w:trPr>
                    <w:tc>
                      <w:tcPr>
                        <w:tcW w:w="8028" w:type="dxa"/>
                        <w:tcBorders>
                          <w:top w:val="nil"/>
                          <w:left w:val="nil"/>
                          <w:bottom w:val="nil"/>
                          <w:right w:val="nil"/>
                        </w:tcBorders>
                        <w:shd w:val="clear" w:color="auto" w:fill="auto"/>
                        <w:noWrap/>
                        <w:vAlign w:val="bottom"/>
                        <w:hideMark/>
                      </w:tcPr>
                      <w:p w:rsidR="00A555C8" w:rsidRPr="001C1B55" w:rsidRDefault="00A555C8" w:rsidP="009643E4">
                        <w:pPr>
                          <w:spacing w:after="0" w:line="240" w:lineRule="auto"/>
                          <w:ind w:firstLineChars="500" w:firstLine="1200"/>
                          <w:rPr>
                            <w:rFonts w:ascii="Times New Roman" w:eastAsia="Times New Roman" w:hAnsi="Times New Roman" w:cs="Times New Roman"/>
                            <w:color w:val="222222"/>
                            <w:sz w:val="24"/>
                            <w:szCs w:val="24"/>
                          </w:rPr>
                        </w:pPr>
                      </w:p>
                    </w:tc>
                    <w:tc>
                      <w:tcPr>
                        <w:tcW w:w="22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AB670A">
                    <w:trPr>
                      <w:trHeight w:val="315"/>
                    </w:trPr>
                    <w:tc>
                      <w:tcPr>
                        <w:tcW w:w="8028" w:type="dxa"/>
                        <w:tcBorders>
                          <w:top w:val="nil"/>
                          <w:left w:val="nil"/>
                          <w:bottom w:val="nil"/>
                          <w:right w:val="nil"/>
                        </w:tcBorders>
                        <w:shd w:val="clear" w:color="auto" w:fill="auto"/>
                        <w:noWrap/>
                        <w:vAlign w:val="bottom"/>
                        <w:hideMark/>
                      </w:tcPr>
                      <w:p w:rsidR="009643E4" w:rsidRPr="001C1B55" w:rsidRDefault="009643E4" w:rsidP="009643E4">
                        <w:pPr>
                          <w:spacing w:after="0" w:line="240" w:lineRule="auto"/>
                          <w:rPr>
                            <w:rFonts w:ascii="Times New Roman" w:eastAsia="Times New Roman" w:hAnsi="Times New Roman" w:cs="Times New Roman"/>
                            <w:b/>
                            <w:bCs/>
                            <w:sz w:val="24"/>
                            <w:szCs w:val="24"/>
                          </w:rPr>
                        </w:pPr>
                        <w:r w:rsidRPr="001C1B55">
                          <w:rPr>
                            <w:rFonts w:ascii="Times New Roman" w:eastAsia="Times New Roman" w:hAnsi="Times New Roman" w:cs="Times New Roman"/>
                            <w:b/>
                            <w:bCs/>
                            <w:sz w:val="24"/>
                            <w:szCs w:val="24"/>
                          </w:rPr>
                          <w:t>Indirect Taxes</w:t>
                        </w:r>
                      </w:p>
                      <w:p w:rsidR="009643E4" w:rsidRPr="001C1B55" w:rsidRDefault="009643E4" w:rsidP="009643E4">
                        <w:pPr>
                          <w:spacing w:after="0" w:line="240" w:lineRule="auto"/>
                          <w:rPr>
                            <w:rFonts w:ascii="Times New Roman" w:eastAsia="Times New Roman" w:hAnsi="Times New Roman" w:cs="Times New Roman"/>
                            <w:b/>
                            <w:bCs/>
                            <w:sz w:val="24"/>
                            <w:szCs w:val="24"/>
                          </w:rPr>
                        </w:pPr>
                      </w:p>
                      <w:p w:rsidR="009643E4" w:rsidRPr="001C1B55" w:rsidRDefault="009643E4" w:rsidP="009643E4">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As a significant step towards the reform of indirect taxation in India, Government has introduced the GST &amp; TDS Etc... </w:t>
                        </w:r>
                      </w:p>
                      <w:p w:rsidR="009643E4" w:rsidRPr="001C1B55" w:rsidRDefault="009643E4" w:rsidP="009643E4">
                        <w:pPr>
                          <w:spacing w:after="0" w:line="240" w:lineRule="auto"/>
                          <w:rPr>
                            <w:rFonts w:ascii="Times New Roman" w:eastAsia="Times New Roman" w:hAnsi="Times New Roman" w:cs="Times New Roman"/>
                            <w:sz w:val="24"/>
                            <w:szCs w:val="24"/>
                          </w:rPr>
                        </w:pPr>
                      </w:p>
                      <w:p w:rsidR="009643E4" w:rsidRPr="001C1B55" w:rsidRDefault="009643E4" w:rsidP="009643E4">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b/>
                            <w:sz w:val="24"/>
                            <w:szCs w:val="24"/>
                          </w:rPr>
                          <w:t>G</w:t>
                        </w:r>
                        <w:r w:rsidR="00AB670A">
                          <w:rPr>
                            <w:rFonts w:ascii="Times New Roman" w:eastAsia="Times New Roman" w:hAnsi="Times New Roman" w:cs="Times New Roman"/>
                            <w:b/>
                            <w:sz w:val="24"/>
                            <w:szCs w:val="24"/>
                          </w:rPr>
                          <w:t>oods &amp; Services Tax (</w:t>
                        </w:r>
                        <w:r w:rsidRPr="001C1B55">
                          <w:rPr>
                            <w:rFonts w:ascii="Times New Roman" w:eastAsia="Times New Roman" w:hAnsi="Times New Roman" w:cs="Times New Roman"/>
                            <w:b/>
                            <w:sz w:val="24"/>
                            <w:szCs w:val="24"/>
                          </w:rPr>
                          <w:t>GST</w:t>
                        </w:r>
                        <w:r w:rsidR="00AB670A">
                          <w:rPr>
                            <w:rFonts w:ascii="Times New Roman" w:eastAsia="Times New Roman" w:hAnsi="Times New Roman" w:cs="Times New Roman"/>
                            <w:b/>
                            <w:sz w:val="24"/>
                            <w:szCs w:val="24"/>
                          </w:rPr>
                          <w:t>)</w:t>
                        </w:r>
                        <w:r w:rsidRPr="001C1B55">
                          <w:rPr>
                            <w:rFonts w:ascii="Times New Roman" w:eastAsia="Times New Roman" w:hAnsi="Times New Roman" w:cs="Times New Roman"/>
                            <w:sz w:val="24"/>
                            <w:szCs w:val="24"/>
                          </w:rPr>
                          <w:t xml:space="preserve"> is a comprehensive indirect tax on manufacture, sale and consumption of goods and services throughout India and will subsume many indirect taxes levied by the Central and State Governments. GST will be implemented through Central GST (CGST), Integrated GST (IGST) and State GST (SGST).</w:t>
                        </w:r>
                      </w:p>
                      <w:p w:rsidR="009643E4" w:rsidRPr="001C1B55" w:rsidRDefault="009643E4" w:rsidP="009643E4">
                        <w:pPr>
                          <w:spacing w:after="0" w:line="240" w:lineRule="auto"/>
                          <w:rPr>
                            <w:rFonts w:ascii="Times New Roman" w:eastAsia="Times New Roman" w:hAnsi="Times New Roman" w:cs="Times New Roman"/>
                            <w:sz w:val="24"/>
                            <w:szCs w:val="24"/>
                          </w:rPr>
                        </w:pPr>
                      </w:p>
                      <w:p w:rsidR="00A555C8" w:rsidRPr="001C1B55" w:rsidRDefault="009643E4" w:rsidP="009643E4">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Four laws (IGST, CGST, UTGST &amp; GST (Compensation to the States), Act) have received President assent. All the States &amp; UT expected to pass State GST Act, by end of May 2017. GST law is expected to take effect from July 1, 2017.</w:t>
                        </w:r>
                      </w:p>
                      <w:p w:rsidR="009643E4" w:rsidRPr="001C1B55" w:rsidRDefault="009643E4" w:rsidP="009643E4">
                        <w:pPr>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AB670A">
                    <w:trPr>
                      <w:trHeight w:val="315"/>
                    </w:trPr>
                    <w:tc>
                      <w:tcPr>
                        <w:tcW w:w="802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9643E4">
                    <w:trPr>
                      <w:trHeight w:val="315"/>
                    </w:trPr>
                    <w:tc>
                      <w:tcPr>
                        <w:tcW w:w="9036" w:type="dxa"/>
                        <w:gridSpan w:val="5"/>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It is mandatory to register GST when annual turnover exceeds ₹20/10 lakhs or supply goods and services inter-state or through e-commerce platform. The Tax rates of GST are varying from 0% to 28% depends on the type of goods &amp; nature of services you are selling. Every GST registrant requires filing monthly/quarterly returns and one annual return. GST registration will help you for getting your business recognized as a legal registrant but also opens a number of opportunities for your business. You will become more competitive in comparison to your unregistered competitors since you will carry valid tax registration. </w:t>
                        </w:r>
                      </w:p>
                    </w:tc>
                  </w:tr>
                  <w:tr w:rsidR="009643E4" w:rsidRPr="001C1B55" w:rsidTr="00AB670A">
                    <w:trPr>
                      <w:trHeight w:val="315"/>
                    </w:trPr>
                    <w:tc>
                      <w:tcPr>
                        <w:tcW w:w="802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AB670A">
                    <w:trPr>
                      <w:trHeight w:val="315"/>
                    </w:trPr>
                    <w:tc>
                      <w:tcPr>
                        <w:tcW w:w="802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u w:val="single"/>
                          </w:rPr>
                          <w:t>Features</w:t>
                        </w:r>
                        <w:r w:rsidRPr="001C1B55">
                          <w:rPr>
                            <w:rFonts w:ascii="Times New Roman" w:eastAsia="Times New Roman" w:hAnsi="Times New Roman" w:cs="Times New Roman"/>
                            <w:sz w:val="24"/>
                            <w:szCs w:val="24"/>
                          </w:rPr>
                          <w:t xml:space="preserve">: </w:t>
                        </w:r>
                      </w:p>
                    </w:tc>
                    <w:tc>
                      <w:tcPr>
                        <w:tcW w:w="22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AB670A">
                    <w:trPr>
                      <w:trHeight w:val="315"/>
                    </w:trPr>
                    <w:tc>
                      <w:tcPr>
                        <w:tcW w:w="8028"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9643E4">
                    <w:trPr>
                      <w:trHeight w:val="315"/>
                    </w:trPr>
                    <w:tc>
                      <w:tcPr>
                        <w:tcW w:w="9036" w:type="dxa"/>
                        <w:gridSpan w:val="5"/>
                        <w:tcBorders>
                          <w:top w:val="nil"/>
                          <w:left w:val="nil"/>
                          <w:bottom w:val="nil"/>
                          <w:right w:val="nil"/>
                        </w:tcBorders>
                        <w:shd w:val="clear" w:color="auto" w:fill="auto"/>
                        <w:noWrap/>
                        <w:vAlign w:val="bottom"/>
                        <w:hideMark/>
                      </w:tcPr>
                      <w:p w:rsidR="00A555C8" w:rsidRPr="001C1B55" w:rsidRDefault="00A555C8" w:rsidP="009643E4">
                        <w:pPr>
                          <w:pStyle w:val="ListParagraph"/>
                          <w:numPr>
                            <w:ilvl w:val="0"/>
                            <w:numId w:val="47"/>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Registration, modification or amendment under GST Act </w:t>
                        </w:r>
                      </w:p>
                    </w:tc>
                  </w:tr>
                  <w:tr w:rsidR="00A555C8" w:rsidRPr="001C1B55" w:rsidTr="009643E4">
                    <w:trPr>
                      <w:trHeight w:val="315"/>
                    </w:trPr>
                    <w:tc>
                      <w:tcPr>
                        <w:tcW w:w="9036" w:type="dxa"/>
                        <w:gridSpan w:val="5"/>
                        <w:tcBorders>
                          <w:top w:val="nil"/>
                          <w:left w:val="nil"/>
                          <w:bottom w:val="nil"/>
                          <w:right w:val="nil"/>
                        </w:tcBorders>
                        <w:shd w:val="clear" w:color="auto" w:fill="auto"/>
                        <w:noWrap/>
                        <w:vAlign w:val="bottom"/>
                        <w:hideMark/>
                      </w:tcPr>
                      <w:p w:rsidR="00A555C8" w:rsidRPr="001C1B55" w:rsidRDefault="00A555C8" w:rsidP="009643E4">
                        <w:pPr>
                          <w:pStyle w:val="ListParagraph"/>
                          <w:numPr>
                            <w:ilvl w:val="0"/>
                            <w:numId w:val="47"/>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Filing GST returns on monthly &amp; </w:t>
                        </w:r>
                        <w:proofErr w:type="spellStart"/>
                        <w:r w:rsidRPr="001C1B55">
                          <w:rPr>
                            <w:rFonts w:ascii="Times New Roman" w:eastAsia="Times New Roman" w:hAnsi="Times New Roman" w:cs="Times New Roman"/>
                            <w:sz w:val="24"/>
                            <w:szCs w:val="24"/>
                          </w:rPr>
                          <w:t>Quaterly</w:t>
                        </w:r>
                        <w:proofErr w:type="spellEnd"/>
                        <w:r w:rsidRPr="001C1B55">
                          <w:rPr>
                            <w:rFonts w:ascii="Times New Roman" w:eastAsia="Times New Roman" w:hAnsi="Times New Roman" w:cs="Times New Roman"/>
                            <w:sz w:val="24"/>
                            <w:szCs w:val="24"/>
                          </w:rPr>
                          <w:t xml:space="preserve"> Basis</w:t>
                        </w:r>
                      </w:p>
                    </w:tc>
                  </w:tr>
                  <w:tr w:rsidR="00A555C8" w:rsidRPr="001C1B55" w:rsidTr="009643E4">
                    <w:trPr>
                      <w:trHeight w:val="315"/>
                    </w:trPr>
                    <w:tc>
                      <w:tcPr>
                        <w:tcW w:w="9036" w:type="dxa"/>
                        <w:gridSpan w:val="5"/>
                        <w:tcBorders>
                          <w:top w:val="nil"/>
                          <w:left w:val="nil"/>
                          <w:bottom w:val="nil"/>
                          <w:right w:val="nil"/>
                        </w:tcBorders>
                        <w:shd w:val="clear" w:color="auto" w:fill="auto"/>
                        <w:noWrap/>
                        <w:vAlign w:val="bottom"/>
                        <w:hideMark/>
                      </w:tcPr>
                      <w:p w:rsidR="00A555C8" w:rsidRPr="001C1B55" w:rsidRDefault="00A555C8" w:rsidP="009643E4">
                        <w:pPr>
                          <w:pStyle w:val="ListParagraph"/>
                          <w:numPr>
                            <w:ilvl w:val="0"/>
                            <w:numId w:val="47"/>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Obtaining Letter of Undertaking (LUT) for export of services or goods </w:t>
                        </w:r>
                      </w:p>
                    </w:tc>
                  </w:tr>
                  <w:tr w:rsidR="009643E4" w:rsidRPr="001C1B55" w:rsidTr="009643E4">
                    <w:trPr>
                      <w:trHeight w:val="315"/>
                    </w:trPr>
                    <w:tc>
                      <w:tcPr>
                        <w:tcW w:w="8774" w:type="dxa"/>
                        <w:gridSpan w:val="4"/>
                        <w:tcBorders>
                          <w:top w:val="nil"/>
                          <w:left w:val="nil"/>
                          <w:bottom w:val="nil"/>
                          <w:right w:val="nil"/>
                        </w:tcBorders>
                        <w:shd w:val="clear" w:color="auto" w:fill="auto"/>
                        <w:noWrap/>
                        <w:vAlign w:val="bottom"/>
                        <w:hideMark/>
                      </w:tcPr>
                      <w:p w:rsidR="00A555C8" w:rsidRPr="001C1B55" w:rsidRDefault="00A555C8" w:rsidP="009643E4">
                        <w:pPr>
                          <w:pStyle w:val="ListParagraph"/>
                          <w:numPr>
                            <w:ilvl w:val="0"/>
                            <w:numId w:val="47"/>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Consultation and advise on GST matters </w:t>
                        </w: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9643E4" w:rsidRPr="001C1B55" w:rsidTr="009643E4">
                    <w:trPr>
                      <w:trHeight w:val="315"/>
                    </w:trPr>
                    <w:tc>
                      <w:tcPr>
                        <w:tcW w:w="8774" w:type="dxa"/>
                        <w:gridSpan w:val="4"/>
                        <w:tcBorders>
                          <w:top w:val="nil"/>
                          <w:left w:val="nil"/>
                          <w:bottom w:val="nil"/>
                          <w:right w:val="nil"/>
                        </w:tcBorders>
                        <w:shd w:val="clear" w:color="auto" w:fill="auto"/>
                        <w:noWrap/>
                        <w:vAlign w:val="bottom"/>
                        <w:hideMark/>
                      </w:tcPr>
                      <w:p w:rsidR="00A555C8" w:rsidRPr="001C1B55" w:rsidRDefault="00A555C8" w:rsidP="009643E4">
                        <w:pPr>
                          <w:pStyle w:val="ListParagraph"/>
                          <w:numPr>
                            <w:ilvl w:val="0"/>
                            <w:numId w:val="47"/>
                          </w:num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 xml:space="preserve">Assisting in obtaining GST Refunds. </w:t>
                        </w:r>
                      </w:p>
                      <w:p w:rsidR="009643E4" w:rsidRPr="001C1B55" w:rsidRDefault="009643E4" w:rsidP="009643E4">
                        <w:pPr>
                          <w:spacing w:after="0" w:line="240" w:lineRule="auto"/>
                          <w:rPr>
                            <w:rFonts w:ascii="Times New Roman" w:eastAsia="Times New Roman" w:hAnsi="Times New Roman" w:cs="Times New Roman"/>
                            <w:sz w:val="24"/>
                            <w:szCs w:val="24"/>
                          </w:rPr>
                        </w:pPr>
                      </w:p>
                      <w:p w:rsidR="00A555C8" w:rsidRPr="001C1B55" w:rsidRDefault="00A555C8" w:rsidP="00A555C8">
                        <w:pPr>
                          <w:spacing w:after="0" w:line="240" w:lineRule="auto"/>
                          <w:rPr>
                            <w:rFonts w:ascii="Times New Roman" w:eastAsia="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bl>
                <w:p w:rsidR="00A555C8" w:rsidRPr="001C1B55" w:rsidRDefault="00A555C8" w:rsidP="00A555C8">
                  <w:pPr>
                    <w:spacing w:after="0" w:line="240" w:lineRule="auto"/>
                    <w:ind w:firstLineChars="100" w:firstLine="240"/>
                    <w:rPr>
                      <w:rFonts w:ascii="Times New Roman" w:eastAsia="Times New Roman" w:hAnsi="Times New Roman" w:cs="Times New Roman"/>
                      <w:sz w:val="24"/>
                      <w:szCs w:val="24"/>
                    </w:rPr>
                  </w:pPr>
                </w:p>
              </w:tc>
            </w:tr>
            <w:tr w:rsidR="00A555C8" w:rsidRPr="001C1B55" w:rsidTr="00A555C8">
              <w:trPr>
                <w:trHeight w:val="315"/>
              </w:trPr>
              <w:tc>
                <w:tcPr>
                  <w:tcW w:w="9252" w:type="dxa"/>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p w:rsidR="009643E4" w:rsidRPr="001C1B55" w:rsidRDefault="009643E4" w:rsidP="009643E4">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b/>
                      <w:sz w:val="24"/>
                      <w:szCs w:val="24"/>
                    </w:rPr>
                    <w:t>T</w:t>
                  </w:r>
                  <w:r w:rsidR="00AB670A">
                    <w:rPr>
                      <w:rFonts w:ascii="Times New Roman" w:eastAsia="Times New Roman" w:hAnsi="Times New Roman" w:cs="Times New Roman"/>
                      <w:b/>
                      <w:sz w:val="24"/>
                      <w:szCs w:val="24"/>
                    </w:rPr>
                    <w:t>ax Deduct at Source (</w:t>
                  </w:r>
                  <w:r w:rsidRPr="001C1B55">
                    <w:rPr>
                      <w:rFonts w:ascii="Times New Roman" w:eastAsia="Times New Roman" w:hAnsi="Times New Roman" w:cs="Times New Roman"/>
                      <w:b/>
                      <w:sz w:val="24"/>
                      <w:szCs w:val="24"/>
                    </w:rPr>
                    <w:t>TDS</w:t>
                  </w:r>
                  <w:r w:rsidR="00AB670A">
                    <w:rPr>
                      <w:rFonts w:ascii="Times New Roman" w:eastAsia="Times New Roman" w:hAnsi="Times New Roman" w:cs="Times New Roman"/>
                      <w:b/>
                      <w:sz w:val="24"/>
                      <w:szCs w:val="24"/>
                    </w:rPr>
                    <w:t>)</w:t>
                  </w:r>
                  <w:r w:rsidRPr="001C1B55">
                    <w:rPr>
                      <w:rFonts w:ascii="Times New Roman" w:eastAsia="Times New Roman" w:hAnsi="Times New Roman" w:cs="Times New Roman"/>
                      <w:sz w:val="24"/>
                      <w:szCs w:val="24"/>
                    </w:rPr>
                    <w:t> is a way of collecting indirect tax by The Government of India, as per the Income Tax Act, 1961. TDS that comes under IRS (Indian Revenue Service) is directly managed by CBDT (The Central Board of Direct taxes). TDS is collected in order to keep the revenue source stable for the govt.</w:t>
                  </w:r>
                </w:p>
                <w:p w:rsidR="009643E4" w:rsidRPr="001C1B55" w:rsidRDefault="009643E4" w:rsidP="00A555C8">
                  <w:pPr>
                    <w:spacing w:after="0" w:line="240" w:lineRule="auto"/>
                    <w:rPr>
                      <w:rFonts w:ascii="Times New Roman" w:eastAsia="Times New Roman" w:hAnsi="Times New Roman" w:cs="Times New Roman"/>
                      <w:sz w:val="24"/>
                      <w:szCs w:val="24"/>
                    </w:rPr>
                  </w:pPr>
                </w:p>
                <w:p w:rsidR="009643E4" w:rsidRPr="001C1B55" w:rsidRDefault="009643E4" w:rsidP="00A555C8">
                  <w:pPr>
                    <w:spacing w:after="0" w:line="240" w:lineRule="auto"/>
                    <w:rPr>
                      <w:rFonts w:ascii="Times New Roman" w:eastAsia="Times New Roman" w:hAnsi="Times New Roman" w:cs="Times New Roman"/>
                      <w:sz w:val="24"/>
                      <w:szCs w:val="24"/>
                    </w:rPr>
                  </w:pPr>
                </w:p>
                <w:p w:rsidR="009643E4" w:rsidRPr="001C1B55" w:rsidRDefault="009643E4" w:rsidP="00A555C8">
                  <w:pPr>
                    <w:spacing w:after="0" w:line="240" w:lineRule="auto"/>
                    <w:rPr>
                      <w:rFonts w:ascii="Times New Roman" w:eastAsia="Times New Roman" w:hAnsi="Times New Roman" w:cs="Times New Roman"/>
                      <w:sz w:val="24"/>
                      <w:szCs w:val="24"/>
                    </w:rPr>
                  </w:pPr>
                </w:p>
                <w:p w:rsidR="00A555C8" w:rsidRPr="001C1B55" w:rsidRDefault="00A555C8" w:rsidP="00A555C8">
                  <w:pPr>
                    <w:pStyle w:val="ListParagraph"/>
                    <w:spacing w:after="0" w:line="240" w:lineRule="auto"/>
                    <w:rPr>
                      <w:rFonts w:ascii="Times New Roman" w:eastAsia="Times New Roman" w:hAnsi="Times New Roman" w:cs="Times New Roman"/>
                      <w:b/>
                      <w:sz w:val="24"/>
                      <w:szCs w:val="24"/>
                    </w:rPr>
                  </w:pPr>
                </w:p>
              </w:tc>
            </w:tr>
          </w:tbl>
          <w:p w:rsidR="00A555C8" w:rsidRPr="001C1B55" w:rsidRDefault="00A555C8" w:rsidP="00A555C8">
            <w:pPr>
              <w:spacing w:after="0" w:line="240" w:lineRule="auto"/>
              <w:rPr>
                <w:rFonts w:ascii="Times New Roman" w:eastAsia="Times New Roman" w:hAnsi="Times New Roman" w:cs="Times New Roman"/>
                <w:b/>
                <w:bCs/>
                <w:sz w:val="24"/>
                <w:szCs w:val="24"/>
              </w:rPr>
            </w:pPr>
          </w:p>
          <w:tbl>
            <w:tblPr>
              <w:tblW w:w="10445" w:type="dxa"/>
              <w:tblLook w:val="04A0" w:firstRow="1" w:lastRow="0" w:firstColumn="1" w:lastColumn="0" w:noHBand="0" w:noVBand="1"/>
            </w:tblPr>
            <w:tblGrid>
              <w:gridCol w:w="8318"/>
              <w:gridCol w:w="221"/>
              <w:gridCol w:w="238"/>
              <w:gridCol w:w="238"/>
              <w:gridCol w:w="237"/>
            </w:tblGrid>
            <w:tr w:rsidR="009643E4" w:rsidRPr="001C1B55" w:rsidTr="00D41D25">
              <w:trPr>
                <w:gridAfter w:val="3"/>
                <w:wAfter w:w="713" w:type="dxa"/>
                <w:trHeight w:val="315"/>
              </w:trPr>
              <w:tc>
                <w:tcPr>
                  <w:tcW w:w="9635" w:type="dxa"/>
                  <w:gridSpan w:val="2"/>
                  <w:tcBorders>
                    <w:top w:val="nil"/>
                    <w:left w:val="nil"/>
                    <w:bottom w:val="nil"/>
                    <w:right w:val="nil"/>
                  </w:tcBorders>
                  <w:shd w:val="clear" w:color="auto" w:fill="auto"/>
                  <w:noWrap/>
                  <w:vAlign w:val="bottom"/>
                  <w:hideMark/>
                </w:tcPr>
                <w:p w:rsidR="009643E4" w:rsidRPr="001C1B55" w:rsidRDefault="009643E4" w:rsidP="009359B5">
                  <w:pPr>
                    <w:spacing w:after="0" w:line="240" w:lineRule="auto"/>
                    <w:rPr>
                      <w:rFonts w:ascii="Times New Roman" w:eastAsia="Times New Roman" w:hAnsi="Times New Roman" w:cs="Times New Roman"/>
                      <w:b/>
                      <w:bCs/>
                      <w:sz w:val="24"/>
                      <w:szCs w:val="24"/>
                    </w:rPr>
                  </w:pPr>
                </w:p>
              </w:tc>
            </w:tr>
            <w:tr w:rsidR="009643E4" w:rsidRPr="001C1B55" w:rsidTr="00D41D25">
              <w:trPr>
                <w:gridAfter w:val="3"/>
                <w:wAfter w:w="713" w:type="dxa"/>
                <w:trHeight w:val="315"/>
              </w:trPr>
              <w:tc>
                <w:tcPr>
                  <w:tcW w:w="9414" w:type="dxa"/>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b/>
                      <w:bCs/>
                      <w:sz w:val="24"/>
                      <w:szCs w:val="24"/>
                    </w:rPr>
                  </w:pPr>
                </w:p>
              </w:tc>
              <w:tc>
                <w:tcPr>
                  <w:tcW w:w="221" w:type="dxa"/>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sz w:val="24"/>
                      <w:szCs w:val="24"/>
                    </w:rPr>
                  </w:pPr>
                </w:p>
              </w:tc>
            </w:tr>
            <w:tr w:rsidR="009643E4" w:rsidRPr="001C1B55" w:rsidTr="00D41D25">
              <w:trPr>
                <w:trHeight w:val="315"/>
              </w:trPr>
              <w:tc>
                <w:tcPr>
                  <w:tcW w:w="10445" w:type="dxa"/>
                  <w:gridSpan w:val="5"/>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TDS stands for tax deducted at source. As per the Income Tax Act, any company or person making a payment is required to deduct tax at source if the payment exceeds certain threshold limits. TDS has to be deducted at the rates prescribed by the tax department.</w:t>
                  </w:r>
                </w:p>
              </w:tc>
            </w:tr>
            <w:tr w:rsidR="009643E4" w:rsidRPr="001C1B55" w:rsidTr="00D41D25">
              <w:trPr>
                <w:trHeight w:val="315"/>
              </w:trPr>
              <w:tc>
                <w:tcPr>
                  <w:tcW w:w="10445" w:type="dxa"/>
                  <w:gridSpan w:val="5"/>
                  <w:tcBorders>
                    <w:top w:val="nil"/>
                    <w:left w:val="nil"/>
                    <w:bottom w:val="nil"/>
                    <w:right w:val="nil"/>
                  </w:tcBorders>
                  <w:shd w:val="clear" w:color="auto" w:fill="auto"/>
                  <w:noWrap/>
                  <w:vAlign w:val="bottom"/>
                  <w:hideMark/>
                </w:tcPr>
                <w:p w:rsidR="009643E4" w:rsidRPr="001C1B55" w:rsidRDefault="007F1E28" w:rsidP="00D41D25">
                  <w:pPr>
                    <w:spacing w:after="0" w:line="240" w:lineRule="auto"/>
                    <w:rPr>
                      <w:rFonts w:ascii="Times New Roman" w:eastAsia="Times New Roman" w:hAnsi="Times New Roman" w:cs="Times New Roman"/>
                      <w:sz w:val="24"/>
                      <w:szCs w:val="24"/>
                    </w:rPr>
                  </w:pPr>
                  <w:hyperlink r:id="rId22" w:tgtFrame="_blank" w:history="1">
                    <w:r w:rsidR="009643E4" w:rsidRPr="001C1B55">
                      <w:rPr>
                        <w:rFonts w:ascii="Times New Roman" w:eastAsia="Times New Roman" w:hAnsi="Times New Roman" w:cs="Times New Roman"/>
                        <w:sz w:val="24"/>
                        <w:szCs w:val="24"/>
                      </w:rPr>
                      <w:t xml:space="preserve">The company or person that makes the payment after deducting TDS is called a </w:t>
                    </w:r>
                    <w:proofErr w:type="spellStart"/>
                    <w:r w:rsidR="009643E4" w:rsidRPr="001C1B55">
                      <w:rPr>
                        <w:rFonts w:ascii="Times New Roman" w:eastAsia="Times New Roman" w:hAnsi="Times New Roman" w:cs="Times New Roman"/>
                        <w:sz w:val="24"/>
                        <w:szCs w:val="24"/>
                      </w:rPr>
                      <w:t>deductor</w:t>
                    </w:r>
                    <w:proofErr w:type="spellEnd"/>
                    <w:r w:rsidR="009643E4" w:rsidRPr="001C1B55">
                      <w:rPr>
                        <w:rFonts w:ascii="Times New Roman" w:eastAsia="Times New Roman" w:hAnsi="Times New Roman" w:cs="Times New Roman"/>
                        <w:sz w:val="24"/>
                        <w:szCs w:val="24"/>
                      </w:rPr>
                      <w:t xml:space="preserve"> and the company or person receiving the payment is called the </w:t>
                    </w:r>
                    <w:proofErr w:type="spellStart"/>
                    <w:r w:rsidR="009643E4" w:rsidRPr="001C1B55">
                      <w:rPr>
                        <w:rFonts w:ascii="Times New Roman" w:eastAsia="Times New Roman" w:hAnsi="Times New Roman" w:cs="Times New Roman"/>
                        <w:sz w:val="24"/>
                        <w:szCs w:val="24"/>
                      </w:rPr>
                      <w:t>deductee</w:t>
                    </w:r>
                    <w:proofErr w:type="spellEnd"/>
                    <w:r w:rsidR="009643E4" w:rsidRPr="001C1B55">
                      <w:rPr>
                        <w:rFonts w:ascii="Times New Roman" w:eastAsia="Times New Roman" w:hAnsi="Times New Roman" w:cs="Times New Roman"/>
                        <w:sz w:val="24"/>
                        <w:szCs w:val="24"/>
                      </w:rPr>
                      <w:t xml:space="preserve">. It is the </w:t>
                    </w:r>
                    <w:proofErr w:type="spellStart"/>
                    <w:r w:rsidR="009643E4" w:rsidRPr="001C1B55">
                      <w:rPr>
                        <w:rFonts w:ascii="Times New Roman" w:eastAsia="Times New Roman" w:hAnsi="Times New Roman" w:cs="Times New Roman"/>
                        <w:sz w:val="24"/>
                        <w:szCs w:val="24"/>
                      </w:rPr>
                      <w:t>deductor’s</w:t>
                    </w:r>
                    <w:proofErr w:type="spellEnd"/>
                    <w:r w:rsidR="009643E4" w:rsidRPr="001C1B55">
                      <w:rPr>
                        <w:rFonts w:ascii="Times New Roman" w:eastAsia="Times New Roman" w:hAnsi="Times New Roman" w:cs="Times New Roman"/>
                        <w:sz w:val="24"/>
                        <w:szCs w:val="24"/>
                      </w:rPr>
                      <w:t xml:space="preserve"> responsibility to deduct TDS before making the payment and deposit the same with the government. TDS is deducted irrespective of the mode of payment–cash, </w:t>
                    </w:r>
                    <w:proofErr w:type="spellStart"/>
                    <w:r w:rsidR="009643E4" w:rsidRPr="001C1B55">
                      <w:rPr>
                        <w:rFonts w:ascii="Times New Roman" w:eastAsia="Times New Roman" w:hAnsi="Times New Roman" w:cs="Times New Roman"/>
                        <w:sz w:val="24"/>
                        <w:szCs w:val="24"/>
                      </w:rPr>
                      <w:t>cheque</w:t>
                    </w:r>
                    <w:proofErr w:type="spellEnd"/>
                    <w:r w:rsidR="009643E4" w:rsidRPr="001C1B55">
                      <w:rPr>
                        <w:rFonts w:ascii="Times New Roman" w:eastAsia="Times New Roman" w:hAnsi="Times New Roman" w:cs="Times New Roman"/>
                        <w:sz w:val="24"/>
                        <w:szCs w:val="24"/>
                      </w:rPr>
                      <w:t xml:space="preserve"> or credit–and is linked to the PAN of the </w:t>
                    </w:r>
                    <w:proofErr w:type="spellStart"/>
                    <w:r w:rsidR="009643E4" w:rsidRPr="001C1B55">
                      <w:rPr>
                        <w:rFonts w:ascii="Times New Roman" w:eastAsia="Times New Roman" w:hAnsi="Times New Roman" w:cs="Times New Roman"/>
                        <w:sz w:val="24"/>
                        <w:szCs w:val="24"/>
                      </w:rPr>
                      <w:t>deductor</w:t>
                    </w:r>
                    <w:proofErr w:type="spellEnd"/>
                    <w:r w:rsidR="009643E4" w:rsidRPr="001C1B55">
                      <w:rPr>
                        <w:rFonts w:ascii="Times New Roman" w:eastAsia="Times New Roman" w:hAnsi="Times New Roman" w:cs="Times New Roman"/>
                        <w:sz w:val="24"/>
                        <w:szCs w:val="24"/>
                      </w:rPr>
                      <w:t xml:space="preserve"> and deducted.</w:t>
                    </w:r>
                  </w:hyperlink>
                </w:p>
              </w:tc>
            </w:tr>
            <w:tr w:rsidR="009643E4" w:rsidRPr="001C1B55" w:rsidTr="00D41D25">
              <w:trPr>
                <w:trHeight w:val="315"/>
              </w:trPr>
              <w:tc>
                <w:tcPr>
                  <w:tcW w:w="10445" w:type="dxa"/>
                  <w:gridSpan w:val="5"/>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However, individuals are not required to deduct TDS when they make rent payments or pay fees to professionals like lawyers and doctors.</w:t>
                  </w:r>
                </w:p>
              </w:tc>
            </w:tr>
            <w:tr w:rsidR="009643E4" w:rsidRPr="001C1B55" w:rsidTr="00D41D25">
              <w:trPr>
                <w:trHeight w:val="315"/>
              </w:trPr>
              <w:tc>
                <w:tcPr>
                  <w:tcW w:w="10445" w:type="dxa"/>
                  <w:gridSpan w:val="5"/>
                  <w:tcBorders>
                    <w:top w:val="nil"/>
                    <w:left w:val="nil"/>
                    <w:bottom w:val="nil"/>
                    <w:right w:val="nil"/>
                  </w:tcBorders>
                  <w:shd w:val="clear" w:color="auto" w:fill="auto"/>
                  <w:noWrap/>
                  <w:vAlign w:val="bottom"/>
                  <w:hideMark/>
                </w:tcPr>
                <w:p w:rsidR="009643E4" w:rsidRPr="001C1B55" w:rsidRDefault="007F1E28" w:rsidP="00D41D25">
                  <w:pPr>
                    <w:spacing w:after="0" w:line="240" w:lineRule="auto"/>
                    <w:rPr>
                      <w:rFonts w:ascii="Times New Roman" w:eastAsia="Times New Roman" w:hAnsi="Times New Roman" w:cs="Times New Roman"/>
                      <w:sz w:val="24"/>
                      <w:szCs w:val="24"/>
                    </w:rPr>
                  </w:pPr>
                  <w:hyperlink r:id="rId23" w:tgtFrame="_blank" w:history="1">
                    <w:r w:rsidR="009643E4" w:rsidRPr="001C1B55">
                      <w:rPr>
                        <w:rFonts w:ascii="Times New Roman" w:eastAsia="Times New Roman" w:hAnsi="Times New Roman" w:cs="Times New Roman"/>
                        <w:sz w:val="24"/>
                        <w:szCs w:val="24"/>
                      </w:rPr>
                      <w:t xml:space="preserve">TDS is one kind of advance tax. It is tax that is to be deposited with the government periodically and the onus of the doing the same on time lies with the </w:t>
                    </w:r>
                    <w:proofErr w:type="spellStart"/>
                    <w:r w:rsidR="009643E4" w:rsidRPr="001C1B55">
                      <w:rPr>
                        <w:rFonts w:ascii="Times New Roman" w:eastAsia="Times New Roman" w:hAnsi="Times New Roman" w:cs="Times New Roman"/>
                        <w:sz w:val="24"/>
                        <w:szCs w:val="24"/>
                      </w:rPr>
                      <w:t>deductor</w:t>
                    </w:r>
                    <w:proofErr w:type="spellEnd"/>
                    <w:r w:rsidR="009643E4" w:rsidRPr="001C1B55">
                      <w:rPr>
                        <w:rFonts w:ascii="Times New Roman" w:eastAsia="Times New Roman" w:hAnsi="Times New Roman" w:cs="Times New Roman"/>
                        <w:sz w:val="24"/>
                        <w:szCs w:val="24"/>
                      </w:rPr>
                      <w:t xml:space="preserve">. For the </w:t>
                    </w:r>
                    <w:proofErr w:type="spellStart"/>
                    <w:r w:rsidR="009643E4" w:rsidRPr="001C1B55">
                      <w:rPr>
                        <w:rFonts w:ascii="Times New Roman" w:eastAsia="Times New Roman" w:hAnsi="Times New Roman" w:cs="Times New Roman"/>
                        <w:sz w:val="24"/>
                        <w:szCs w:val="24"/>
                      </w:rPr>
                      <w:t>deductee</w:t>
                    </w:r>
                    <w:proofErr w:type="spellEnd"/>
                    <w:r w:rsidR="009643E4" w:rsidRPr="001C1B55">
                      <w:rPr>
                        <w:rFonts w:ascii="Times New Roman" w:eastAsia="Times New Roman" w:hAnsi="Times New Roman" w:cs="Times New Roman"/>
                        <w:sz w:val="24"/>
                        <w:szCs w:val="24"/>
                      </w:rPr>
                      <w:t>, the deducted TDS can be claimed in the form of a tax refund after they file their ITR.</w:t>
                    </w:r>
                  </w:hyperlink>
                </w:p>
              </w:tc>
            </w:tr>
            <w:tr w:rsidR="009643E4" w:rsidRPr="001C1B55" w:rsidTr="00D41D25">
              <w:trPr>
                <w:gridAfter w:val="3"/>
                <w:wAfter w:w="713" w:type="dxa"/>
                <w:trHeight w:val="315"/>
              </w:trPr>
              <w:tc>
                <w:tcPr>
                  <w:tcW w:w="9414" w:type="dxa"/>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sz w:val="24"/>
                      <w:szCs w:val="24"/>
                    </w:rPr>
                  </w:pPr>
                </w:p>
              </w:tc>
              <w:tc>
                <w:tcPr>
                  <w:tcW w:w="221" w:type="dxa"/>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sz w:val="24"/>
                      <w:szCs w:val="24"/>
                    </w:rPr>
                  </w:pPr>
                </w:p>
              </w:tc>
            </w:tr>
            <w:tr w:rsidR="009643E4" w:rsidRPr="001C1B55" w:rsidTr="00D41D25">
              <w:trPr>
                <w:trHeight w:val="315"/>
              </w:trPr>
              <w:tc>
                <w:tcPr>
                  <w:tcW w:w="10445" w:type="dxa"/>
                  <w:gridSpan w:val="5"/>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sz w:val="24"/>
                      <w:szCs w:val="24"/>
                    </w:rPr>
                  </w:pPr>
                  <w:r w:rsidRPr="001C1B55">
                    <w:rPr>
                      <w:rFonts w:ascii="Times New Roman" w:eastAsia="Times New Roman" w:hAnsi="Times New Roman" w:cs="Times New Roman"/>
                      <w:sz w:val="24"/>
                      <w:szCs w:val="24"/>
                    </w:rPr>
                    <w:t>TDS is deducted on the following types of payments:</w:t>
                  </w:r>
                </w:p>
              </w:tc>
            </w:tr>
            <w:tr w:rsidR="009643E4" w:rsidRPr="001C1B55" w:rsidTr="00D41D25">
              <w:trPr>
                <w:gridAfter w:val="3"/>
                <w:wAfter w:w="713" w:type="dxa"/>
                <w:trHeight w:val="315"/>
              </w:trPr>
              <w:tc>
                <w:tcPr>
                  <w:tcW w:w="9414" w:type="dxa"/>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sz w:val="24"/>
                      <w:szCs w:val="24"/>
                    </w:rPr>
                  </w:pPr>
                </w:p>
              </w:tc>
              <w:tc>
                <w:tcPr>
                  <w:tcW w:w="221" w:type="dxa"/>
                  <w:tcBorders>
                    <w:top w:val="nil"/>
                    <w:left w:val="nil"/>
                    <w:bottom w:val="nil"/>
                    <w:right w:val="nil"/>
                  </w:tcBorders>
                  <w:shd w:val="clear" w:color="auto" w:fill="auto"/>
                  <w:noWrap/>
                  <w:vAlign w:val="bottom"/>
                  <w:hideMark/>
                </w:tcPr>
                <w:p w:rsidR="009643E4" w:rsidRPr="001C1B55" w:rsidRDefault="009643E4" w:rsidP="00D41D25">
                  <w:pPr>
                    <w:spacing w:after="0" w:line="240" w:lineRule="auto"/>
                    <w:rPr>
                      <w:rFonts w:ascii="Times New Roman" w:eastAsia="Times New Roman" w:hAnsi="Times New Roman" w:cs="Times New Roman"/>
                      <w:sz w:val="24"/>
                      <w:szCs w:val="24"/>
                    </w:rPr>
                  </w:pPr>
                </w:p>
              </w:tc>
            </w:tr>
            <w:tr w:rsidR="009643E4" w:rsidRPr="001C1B55" w:rsidTr="00D41D25">
              <w:trPr>
                <w:gridAfter w:val="3"/>
                <w:wAfter w:w="713" w:type="dxa"/>
                <w:trHeight w:val="315"/>
              </w:trPr>
              <w:tc>
                <w:tcPr>
                  <w:tcW w:w="9635" w:type="dxa"/>
                  <w:gridSpan w:val="2"/>
                  <w:tcBorders>
                    <w:top w:val="nil"/>
                    <w:left w:val="nil"/>
                    <w:bottom w:val="nil"/>
                    <w:right w:val="nil"/>
                  </w:tcBorders>
                  <w:shd w:val="clear" w:color="auto" w:fill="auto"/>
                  <w:noWrap/>
                  <w:vAlign w:val="bottom"/>
                  <w:hideMark/>
                </w:tcPr>
                <w:p w:rsidR="009643E4" w:rsidRPr="001C1B55" w:rsidRDefault="009643E4" w:rsidP="00D41D25">
                  <w:pPr>
                    <w:pStyle w:val="ListParagraph"/>
                    <w:numPr>
                      <w:ilvl w:val="0"/>
                      <w:numId w:val="43"/>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Salaries</w:t>
                  </w:r>
                </w:p>
              </w:tc>
            </w:tr>
            <w:tr w:rsidR="009643E4" w:rsidRPr="001C1B55" w:rsidTr="00D41D25">
              <w:trPr>
                <w:gridAfter w:val="1"/>
                <w:wAfter w:w="237" w:type="dxa"/>
                <w:trHeight w:val="315"/>
              </w:trPr>
              <w:tc>
                <w:tcPr>
                  <w:tcW w:w="10175" w:type="dxa"/>
                  <w:gridSpan w:val="4"/>
                  <w:tcBorders>
                    <w:top w:val="nil"/>
                    <w:left w:val="nil"/>
                    <w:bottom w:val="nil"/>
                    <w:right w:val="nil"/>
                  </w:tcBorders>
                  <w:shd w:val="clear" w:color="auto" w:fill="auto"/>
                  <w:noWrap/>
                  <w:vAlign w:val="bottom"/>
                  <w:hideMark/>
                </w:tcPr>
                <w:p w:rsidR="009643E4" w:rsidRPr="001C1B55" w:rsidRDefault="009643E4" w:rsidP="00D41D25">
                  <w:pPr>
                    <w:pStyle w:val="ListParagraph"/>
                    <w:numPr>
                      <w:ilvl w:val="0"/>
                      <w:numId w:val="43"/>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Interest payments by banks</w:t>
                  </w:r>
                </w:p>
              </w:tc>
            </w:tr>
            <w:tr w:rsidR="009643E4" w:rsidRPr="001C1B55" w:rsidTr="00D41D25">
              <w:trPr>
                <w:gridAfter w:val="1"/>
                <w:wAfter w:w="237" w:type="dxa"/>
                <w:trHeight w:val="315"/>
              </w:trPr>
              <w:tc>
                <w:tcPr>
                  <w:tcW w:w="10175" w:type="dxa"/>
                  <w:gridSpan w:val="4"/>
                  <w:tcBorders>
                    <w:top w:val="nil"/>
                    <w:left w:val="nil"/>
                    <w:bottom w:val="nil"/>
                    <w:right w:val="nil"/>
                  </w:tcBorders>
                  <w:shd w:val="clear" w:color="auto" w:fill="auto"/>
                  <w:noWrap/>
                  <w:vAlign w:val="bottom"/>
                  <w:hideMark/>
                </w:tcPr>
                <w:p w:rsidR="009643E4" w:rsidRPr="001C1B55" w:rsidRDefault="009643E4" w:rsidP="00D41D25">
                  <w:pPr>
                    <w:pStyle w:val="ListParagraph"/>
                    <w:numPr>
                      <w:ilvl w:val="0"/>
                      <w:numId w:val="43"/>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Commission payments</w:t>
                  </w:r>
                </w:p>
              </w:tc>
            </w:tr>
            <w:tr w:rsidR="009643E4" w:rsidRPr="001C1B55" w:rsidTr="00D41D25">
              <w:trPr>
                <w:gridAfter w:val="2"/>
                <w:wAfter w:w="475" w:type="dxa"/>
                <w:trHeight w:val="315"/>
              </w:trPr>
              <w:tc>
                <w:tcPr>
                  <w:tcW w:w="9905" w:type="dxa"/>
                  <w:gridSpan w:val="3"/>
                  <w:tcBorders>
                    <w:top w:val="nil"/>
                    <w:left w:val="nil"/>
                    <w:bottom w:val="nil"/>
                    <w:right w:val="nil"/>
                  </w:tcBorders>
                  <w:shd w:val="clear" w:color="auto" w:fill="auto"/>
                  <w:noWrap/>
                  <w:vAlign w:val="bottom"/>
                  <w:hideMark/>
                </w:tcPr>
                <w:p w:rsidR="009643E4" w:rsidRPr="001C1B55" w:rsidRDefault="009643E4" w:rsidP="00D41D25">
                  <w:pPr>
                    <w:pStyle w:val="ListParagraph"/>
                    <w:numPr>
                      <w:ilvl w:val="0"/>
                      <w:numId w:val="43"/>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Rent payments</w:t>
                  </w:r>
                </w:p>
              </w:tc>
            </w:tr>
            <w:tr w:rsidR="009643E4" w:rsidRPr="001C1B55" w:rsidTr="00D41D25">
              <w:trPr>
                <w:gridAfter w:val="2"/>
                <w:wAfter w:w="475" w:type="dxa"/>
                <w:trHeight w:val="315"/>
              </w:trPr>
              <w:tc>
                <w:tcPr>
                  <w:tcW w:w="9905" w:type="dxa"/>
                  <w:gridSpan w:val="3"/>
                  <w:tcBorders>
                    <w:top w:val="nil"/>
                    <w:left w:val="nil"/>
                    <w:bottom w:val="nil"/>
                    <w:right w:val="nil"/>
                  </w:tcBorders>
                  <w:shd w:val="clear" w:color="auto" w:fill="auto"/>
                  <w:noWrap/>
                  <w:vAlign w:val="bottom"/>
                  <w:hideMark/>
                </w:tcPr>
                <w:p w:rsidR="009643E4" w:rsidRPr="001C1B55" w:rsidRDefault="009643E4" w:rsidP="00D41D25">
                  <w:pPr>
                    <w:pStyle w:val="ListParagraph"/>
                    <w:numPr>
                      <w:ilvl w:val="0"/>
                      <w:numId w:val="43"/>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Consultation fees</w:t>
                  </w:r>
                </w:p>
              </w:tc>
            </w:tr>
            <w:tr w:rsidR="009643E4" w:rsidRPr="001C1B55" w:rsidTr="00D41D25">
              <w:trPr>
                <w:gridAfter w:val="2"/>
                <w:wAfter w:w="475" w:type="dxa"/>
                <w:trHeight w:val="315"/>
              </w:trPr>
              <w:tc>
                <w:tcPr>
                  <w:tcW w:w="9905" w:type="dxa"/>
                  <w:gridSpan w:val="3"/>
                  <w:tcBorders>
                    <w:top w:val="nil"/>
                    <w:left w:val="nil"/>
                    <w:bottom w:val="nil"/>
                    <w:right w:val="nil"/>
                  </w:tcBorders>
                  <w:shd w:val="clear" w:color="auto" w:fill="auto"/>
                  <w:noWrap/>
                  <w:vAlign w:val="bottom"/>
                  <w:hideMark/>
                </w:tcPr>
                <w:p w:rsidR="009643E4" w:rsidRPr="001C1B55" w:rsidRDefault="009643E4" w:rsidP="00D41D25">
                  <w:pPr>
                    <w:pStyle w:val="ListParagraph"/>
                    <w:numPr>
                      <w:ilvl w:val="0"/>
                      <w:numId w:val="43"/>
                    </w:numPr>
                    <w:spacing w:after="0" w:line="240" w:lineRule="auto"/>
                    <w:rPr>
                      <w:rFonts w:ascii="Times New Roman" w:eastAsia="Times New Roman" w:hAnsi="Times New Roman" w:cs="Times New Roman"/>
                      <w:color w:val="000000"/>
                      <w:sz w:val="24"/>
                      <w:szCs w:val="24"/>
                    </w:rPr>
                  </w:pPr>
                  <w:r w:rsidRPr="001C1B55">
                    <w:rPr>
                      <w:rFonts w:ascii="Times New Roman" w:eastAsia="Times New Roman" w:hAnsi="Times New Roman" w:cs="Times New Roman"/>
                      <w:color w:val="000000"/>
                      <w:sz w:val="24"/>
                      <w:szCs w:val="24"/>
                    </w:rPr>
                    <w:t>Professional fees</w:t>
                  </w:r>
                </w:p>
                <w:p w:rsidR="00BD397C" w:rsidRPr="001C1B55" w:rsidRDefault="00BD397C" w:rsidP="00BD397C">
                  <w:pPr>
                    <w:spacing w:after="0" w:line="240" w:lineRule="auto"/>
                    <w:rPr>
                      <w:rFonts w:ascii="Times New Roman" w:eastAsia="Times New Roman" w:hAnsi="Times New Roman" w:cs="Times New Roman"/>
                      <w:color w:val="000000"/>
                      <w:sz w:val="24"/>
                      <w:szCs w:val="24"/>
                    </w:rPr>
                  </w:pPr>
                </w:p>
                <w:p w:rsidR="00BD397C" w:rsidRPr="001C1B55" w:rsidRDefault="00BD397C" w:rsidP="00BD397C">
                  <w:pPr>
                    <w:spacing w:after="0" w:line="240" w:lineRule="auto"/>
                    <w:rPr>
                      <w:rFonts w:ascii="Times New Roman" w:eastAsia="Times New Roman" w:hAnsi="Times New Roman" w:cs="Times New Roman"/>
                      <w:color w:val="000000"/>
                      <w:sz w:val="24"/>
                      <w:szCs w:val="24"/>
                    </w:rPr>
                  </w:pPr>
                </w:p>
                <w:p w:rsidR="00BD397C" w:rsidRPr="001C1B55" w:rsidRDefault="00BD397C" w:rsidP="00BD397C">
                  <w:pPr>
                    <w:spacing w:after="0" w:line="240" w:lineRule="auto"/>
                    <w:rPr>
                      <w:rFonts w:ascii="Times New Roman" w:eastAsia="Times New Roman" w:hAnsi="Times New Roman" w:cs="Times New Roman"/>
                      <w:color w:val="000000"/>
                      <w:sz w:val="24"/>
                      <w:szCs w:val="24"/>
                    </w:rPr>
                  </w:pPr>
                </w:p>
                <w:p w:rsidR="00BD397C" w:rsidRPr="001C1B55" w:rsidRDefault="00BD397C" w:rsidP="00BD397C">
                  <w:pPr>
                    <w:spacing w:after="0" w:line="240" w:lineRule="auto"/>
                    <w:rPr>
                      <w:rFonts w:ascii="Times New Roman" w:eastAsia="Times New Roman" w:hAnsi="Times New Roman" w:cs="Times New Roman"/>
                      <w:color w:val="000000"/>
                      <w:sz w:val="24"/>
                      <w:szCs w:val="24"/>
                    </w:rPr>
                  </w:pPr>
                </w:p>
              </w:tc>
            </w:tr>
            <w:tr w:rsidR="009643E4" w:rsidRPr="001C1B55" w:rsidTr="00D41D25">
              <w:trPr>
                <w:gridAfter w:val="3"/>
                <w:wAfter w:w="713" w:type="dxa"/>
                <w:trHeight w:val="315"/>
              </w:trPr>
              <w:tc>
                <w:tcPr>
                  <w:tcW w:w="9635" w:type="dxa"/>
                  <w:gridSpan w:val="2"/>
                  <w:tcBorders>
                    <w:top w:val="nil"/>
                    <w:left w:val="nil"/>
                    <w:bottom w:val="nil"/>
                    <w:right w:val="nil"/>
                  </w:tcBorders>
                  <w:shd w:val="clear" w:color="auto" w:fill="auto"/>
                  <w:noWrap/>
                  <w:vAlign w:val="bottom"/>
                  <w:hideMark/>
                </w:tcPr>
                <w:p w:rsidR="009643E4" w:rsidRPr="001C1B55" w:rsidRDefault="009643E4" w:rsidP="009643E4">
                  <w:pPr>
                    <w:spacing w:after="0" w:line="240" w:lineRule="auto"/>
                    <w:rPr>
                      <w:rFonts w:ascii="Times New Roman" w:eastAsia="Times New Roman" w:hAnsi="Times New Roman" w:cs="Times New Roman"/>
                      <w:color w:val="000000"/>
                      <w:sz w:val="24"/>
                      <w:szCs w:val="24"/>
                    </w:rPr>
                  </w:pPr>
                </w:p>
              </w:tc>
            </w:tr>
          </w:tbl>
          <w:p w:rsidR="009643E4" w:rsidRPr="001C1B55" w:rsidRDefault="009643E4" w:rsidP="00A555C8">
            <w:pPr>
              <w:spacing w:after="0" w:line="240" w:lineRule="auto"/>
              <w:rPr>
                <w:rFonts w:ascii="Times New Roman" w:eastAsia="Times New Roman" w:hAnsi="Times New Roman" w:cs="Times New Roman"/>
                <w:b/>
                <w:bCs/>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b/>
                <w:bCs/>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rPr>
                <w:rFonts w:ascii="Times New Roman" w:eastAsia="Times New Roman" w:hAnsi="Times New Roman" w:cs="Times New Roman"/>
                <w:sz w:val="24"/>
                <w:szCs w:val="24"/>
              </w:rPr>
            </w:pPr>
          </w:p>
        </w:tc>
      </w:tr>
      <w:tr w:rsidR="00A555C8" w:rsidRPr="001C1B55" w:rsidTr="00A555C8">
        <w:trPr>
          <w:trHeight w:val="315"/>
        </w:trPr>
        <w:tc>
          <w:tcPr>
            <w:tcW w:w="0" w:type="auto"/>
            <w:tcBorders>
              <w:top w:val="nil"/>
              <w:left w:val="nil"/>
              <w:bottom w:val="nil"/>
              <w:right w:val="nil"/>
            </w:tcBorders>
            <w:shd w:val="clear" w:color="auto" w:fill="auto"/>
            <w:noWrap/>
            <w:vAlign w:val="bottom"/>
            <w:hideMark/>
          </w:tcPr>
          <w:p w:rsidR="00A555C8" w:rsidRPr="001C1B55" w:rsidRDefault="00A555C8" w:rsidP="00A555C8">
            <w:pPr>
              <w:spacing w:after="0" w:line="240" w:lineRule="auto"/>
              <w:ind w:firstLineChars="100" w:firstLine="240"/>
              <w:rPr>
                <w:rFonts w:ascii="Times New Roman" w:eastAsia="Times New Roman" w:hAnsi="Times New Roman" w:cs="Times New Roman"/>
                <w:sz w:val="24"/>
                <w:szCs w:val="24"/>
              </w:rPr>
            </w:pPr>
          </w:p>
        </w:tc>
      </w:tr>
    </w:tbl>
    <w:p w:rsidR="009643E4" w:rsidRDefault="009643E4"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E0582E" w:rsidRPr="001C1B55" w:rsidRDefault="00E0582E" w:rsidP="00060849">
      <w:pPr>
        <w:autoSpaceDE w:val="0"/>
        <w:autoSpaceDN w:val="0"/>
        <w:adjustRightInd w:val="0"/>
        <w:spacing w:after="0" w:line="240" w:lineRule="auto"/>
        <w:ind w:left="1440" w:hanging="144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Address</w:t>
      </w:r>
      <w:r>
        <w:rPr>
          <w:rFonts w:ascii="Times New Roman" w:eastAsia="Times New Roman" w:hAnsi="Times New Roman" w:cs="Times New Roman"/>
          <w:color w:val="222222"/>
          <w:sz w:val="24"/>
          <w:szCs w:val="24"/>
        </w:rPr>
        <w:tab/>
        <w:t>:</w:t>
      </w:r>
      <w:r>
        <w:rPr>
          <w:rFonts w:ascii="Times New Roman" w:eastAsia="Times New Roman" w:hAnsi="Times New Roman" w:cs="Times New Roman"/>
          <w:color w:val="222222"/>
          <w:sz w:val="24"/>
          <w:szCs w:val="24"/>
        </w:rPr>
        <w:tab/>
        <w:t xml:space="preserve">No. 12, 2nd Cross, KHB Main Road, </w:t>
      </w:r>
      <w:proofErr w:type="spellStart"/>
      <w:r>
        <w:rPr>
          <w:rFonts w:ascii="Times New Roman" w:eastAsia="Times New Roman" w:hAnsi="Times New Roman" w:cs="Times New Roman"/>
          <w:color w:val="222222"/>
          <w:sz w:val="24"/>
          <w:szCs w:val="24"/>
        </w:rPr>
        <w:t>Ranka</w:t>
      </w:r>
      <w:proofErr w:type="spellEnd"/>
      <w:r>
        <w:rPr>
          <w:rFonts w:ascii="Times New Roman" w:eastAsia="Times New Roman" w:hAnsi="Times New Roman" w:cs="Times New Roman"/>
          <w:color w:val="222222"/>
          <w:sz w:val="24"/>
          <w:szCs w:val="24"/>
        </w:rPr>
        <w:t xml:space="preserve"> Nagar, </w:t>
      </w:r>
      <w:proofErr w:type="spellStart"/>
      <w:r>
        <w:rPr>
          <w:rFonts w:ascii="Times New Roman" w:eastAsia="Times New Roman" w:hAnsi="Times New Roman" w:cs="Times New Roman"/>
          <w:color w:val="222222"/>
          <w:sz w:val="24"/>
          <w:szCs w:val="24"/>
        </w:rPr>
        <w:t>R.T.Nagar</w:t>
      </w:r>
      <w:proofErr w:type="spellEnd"/>
      <w:r>
        <w:rPr>
          <w:rFonts w:ascii="Times New Roman" w:eastAsia="Times New Roman" w:hAnsi="Times New Roman" w:cs="Times New Roman"/>
          <w:color w:val="222222"/>
          <w:sz w:val="24"/>
          <w:szCs w:val="24"/>
        </w:rPr>
        <w:t xml:space="preserve"> Post, </w:t>
      </w:r>
      <w:r>
        <w:rPr>
          <w:rFonts w:ascii="Times New Roman" w:eastAsia="Times New Roman" w:hAnsi="Times New Roman" w:cs="Times New Roman"/>
          <w:color w:val="222222"/>
          <w:sz w:val="24"/>
          <w:szCs w:val="24"/>
        </w:rPr>
        <w:tab/>
      </w:r>
      <w:proofErr w:type="gramStart"/>
      <w:r>
        <w:rPr>
          <w:rFonts w:ascii="Times New Roman" w:eastAsia="Times New Roman" w:hAnsi="Times New Roman" w:cs="Times New Roman"/>
          <w:color w:val="222222"/>
          <w:sz w:val="24"/>
          <w:szCs w:val="24"/>
        </w:rPr>
        <w:t>Bangalore  560032</w:t>
      </w:r>
      <w:proofErr w:type="gramEnd"/>
      <w:r>
        <w:rPr>
          <w:rFonts w:ascii="Times New Roman" w:eastAsia="Times New Roman" w:hAnsi="Times New Roman" w:cs="Times New Roman"/>
          <w:color w:val="222222"/>
          <w:sz w:val="24"/>
          <w:szCs w:val="24"/>
        </w:rPr>
        <w:tab/>
      </w:r>
    </w:p>
    <w:p w:rsidR="009870C5" w:rsidRPr="001C1B55" w:rsidRDefault="009870C5" w:rsidP="00A555C8">
      <w:pPr>
        <w:autoSpaceDE w:val="0"/>
        <w:autoSpaceDN w:val="0"/>
        <w:adjustRightInd w:val="0"/>
        <w:spacing w:after="0" w:line="240" w:lineRule="auto"/>
        <w:rPr>
          <w:rFonts w:ascii="Times New Roman" w:eastAsia="Times New Roman" w:hAnsi="Times New Roman" w:cs="Times New Roman"/>
          <w:color w:val="222222"/>
          <w:sz w:val="24"/>
          <w:szCs w:val="24"/>
        </w:rPr>
      </w:pPr>
      <w:r w:rsidRPr="001C1B55">
        <w:rPr>
          <w:rFonts w:ascii="Times New Roman" w:eastAsia="Times New Roman" w:hAnsi="Times New Roman" w:cs="Times New Roman"/>
          <w:color w:val="222222"/>
          <w:sz w:val="24"/>
          <w:szCs w:val="24"/>
        </w:rPr>
        <w:t xml:space="preserve">Mobile No </w:t>
      </w:r>
      <w:r w:rsidRPr="001C1B55">
        <w:rPr>
          <w:rFonts w:ascii="Times New Roman" w:eastAsia="Times New Roman" w:hAnsi="Times New Roman" w:cs="Times New Roman"/>
          <w:color w:val="222222"/>
          <w:sz w:val="24"/>
          <w:szCs w:val="24"/>
        </w:rPr>
        <w:tab/>
        <w:t xml:space="preserve">: </w:t>
      </w:r>
      <w:r w:rsidRPr="001C1B55">
        <w:rPr>
          <w:rFonts w:ascii="Times New Roman" w:eastAsia="Times New Roman" w:hAnsi="Times New Roman" w:cs="Times New Roman"/>
          <w:color w:val="222222"/>
          <w:sz w:val="24"/>
          <w:szCs w:val="24"/>
        </w:rPr>
        <w:tab/>
        <w:t>8660499175</w:t>
      </w:r>
    </w:p>
    <w:p w:rsidR="009870C5" w:rsidRPr="001C1B55" w:rsidRDefault="009870C5" w:rsidP="00A555C8">
      <w:pPr>
        <w:autoSpaceDE w:val="0"/>
        <w:autoSpaceDN w:val="0"/>
        <w:adjustRightInd w:val="0"/>
        <w:spacing w:after="0" w:line="240" w:lineRule="auto"/>
        <w:rPr>
          <w:rFonts w:ascii="Times New Roman" w:eastAsia="Times New Roman" w:hAnsi="Times New Roman" w:cs="Times New Roman"/>
          <w:color w:val="222222"/>
          <w:sz w:val="24"/>
          <w:szCs w:val="24"/>
        </w:rPr>
      </w:pPr>
      <w:r w:rsidRPr="001C1B55">
        <w:rPr>
          <w:rFonts w:ascii="Times New Roman" w:eastAsia="Times New Roman" w:hAnsi="Times New Roman" w:cs="Times New Roman"/>
          <w:color w:val="222222"/>
          <w:sz w:val="24"/>
          <w:szCs w:val="24"/>
        </w:rPr>
        <w:t xml:space="preserve">Email id </w:t>
      </w:r>
      <w:r w:rsidRPr="001C1B55">
        <w:rPr>
          <w:rFonts w:ascii="Times New Roman" w:eastAsia="Times New Roman" w:hAnsi="Times New Roman" w:cs="Times New Roman"/>
          <w:color w:val="222222"/>
          <w:sz w:val="24"/>
          <w:szCs w:val="24"/>
        </w:rPr>
        <w:tab/>
        <w:t>:</w:t>
      </w:r>
      <w:r w:rsidRPr="001C1B55">
        <w:rPr>
          <w:rFonts w:ascii="Times New Roman" w:eastAsia="Times New Roman" w:hAnsi="Times New Roman" w:cs="Times New Roman"/>
          <w:color w:val="222222"/>
          <w:sz w:val="24"/>
          <w:szCs w:val="24"/>
        </w:rPr>
        <w:tab/>
      </w:r>
      <w:hyperlink r:id="rId24" w:history="1">
        <w:r w:rsidRPr="001C1B55">
          <w:rPr>
            <w:rStyle w:val="Hyperlink"/>
            <w:rFonts w:ascii="Times New Roman" w:eastAsia="Times New Roman" w:hAnsi="Times New Roman" w:cs="Times New Roman"/>
            <w:sz w:val="24"/>
            <w:szCs w:val="24"/>
          </w:rPr>
          <w:t>trustcoresol@gmail.com</w:t>
        </w:r>
      </w:hyperlink>
    </w:p>
    <w:p w:rsidR="009870C5" w:rsidRPr="001C1B55" w:rsidRDefault="009870C5" w:rsidP="00A555C8">
      <w:pPr>
        <w:autoSpaceDE w:val="0"/>
        <w:autoSpaceDN w:val="0"/>
        <w:adjustRightInd w:val="0"/>
        <w:spacing w:after="0" w:line="240" w:lineRule="auto"/>
        <w:rPr>
          <w:rFonts w:ascii="Times New Roman" w:hAnsi="Times New Roman" w:cs="Times New Roman"/>
          <w:sz w:val="24"/>
          <w:szCs w:val="24"/>
        </w:rPr>
      </w:pPr>
      <w:r w:rsidRPr="001C1B55">
        <w:rPr>
          <w:rFonts w:ascii="Times New Roman" w:eastAsia="Times New Roman" w:hAnsi="Times New Roman" w:cs="Times New Roman"/>
          <w:color w:val="222222"/>
          <w:sz w:val="24"/>
          <w:szCs w:val="24"/>
        </w:rPr>
        <w:t>Follow us on</w:t>
      </w:r>
      <w:r w:rsidRPr="001C1B55">
        <w:rPr>
          <w:rFonts w:ascii="Times New Roman" w:eastAsia="Times New Roman" w:hAnsi="Times New Roman" w:cs="Times New Roman"/>
          <w:color w:val="222222"/>
          <w:sz w:val="24"/>
          <w:szCs w:val="24"/>
        </w:rPr>
        <w:tab/>
        <w:t xml:space="preserve">: </w:t>
      </w:r>
      <w:r w:rsidRPr="001C1B55">
        <w:rPr>
          <w:rFonts w:ascii="Times New Roman" w:eastAsia="Times New Roman" w:hAnsi="Times New Roman" w:cs="Times New Roman"/>
          <w:color w:val="222222"/>
          <w:sz w:val="24"/>
          <w:szCs w:val="24"/>
        </w:rPr>
        <w:tab/>
        <w:t xml:space="preserve">Facebook- </w:t>
      </w:r>
      <w:hyperlink r:id="rId25" w:history="1">
        <w:r w:rsidRPr="001C1B55">
          <w:rPr>
            <w:rStyle w:val="Hyperlink"/>
            <w:rFonts w:ascii="Times New Roman" w:hAnsi="Times New Roman" w:cs="Times New Roman"/>
            <w:sz w:val="24"/>
            <w:szCs w:val="24"/>
          </w:rPr>
          <w:t>https://www.facebook.com/1052490711614868</w:t>
        </w:r>
      </w:hyperlink>
    </w:p>
    <w:p w:rsidR="009870C5" w:rsidRPr="001C1B55" w:rsidRDefault="009870C5" w:rsidP="00A555C8">
      <w:pPr>
        <w:autoSpaceDE w:val="0"/>
        <w:autoSpaceDN w:val="0"/>
        <w:adjustRightInd w:val="0"/>
        <w:spacing w:after="0" w:line="240" w:lineRule="auto"/>
        <w:rPr>
          <w:rFonts w:ascii="Times New Roman" w:hAnsi="Times New Roman" w:cs="Times New Roman"/>
          <w:sz w:val="24"/>
          <w:szCs w:val="24"/>
        </w:rPr>
      </w:pPr>
      <w:r w:rsidRPr="001C1B55">
        <w:rPr>
          <w:rFonts w:ascii="Times New Roman" w:hAnsi="Times New Roman" w:cs="Times New Roman"/>
          <w:sz w:val="24"/>
          <w:szCs w:val="24"/>
        </w:rPr>
        <w:tab/>
      </w:r>
      <w:r w:rsidRPr="001C1B55">
        <w:rPr>
          <w:rFonts w:ascii="Times New Roman" w:hAnsi="Times New Roman" w:cs="Times New Roman"/>
          <w:sz w:val="24"/>
          <w:szCs w:val="24"/>
        </w:rPr>
        <w:tab/>
      </w:r>
      <w:r w:rsidRPr="001C1B55">
        <w:rPr>
          <w:rFonts w:ascii="Times New Roman" w:hAnsi="Times New Roman" w:cs="Times New Roman"/>
          <w:sz w:val="24"/>
          <w:szCs w:val="24"/>
        </w:rPr>
        <w:tab/>
      </w:r>
      <w:r w:rsidRPr="001C1B55">
        <w:rPr>
          <w:rFonts w:ascii="Times New Roman" w:eastAsia="Times New Roman" w:hAnsi="Times New Roman" w:cs="Times New Roman"/>
          <w:color w:val="222222"/>
          <w:sz w:val="24"/>
          <w:szCs w:val="24"/>
        </w:rPr>
        <w:t xml:space="preserve">Twitter - </w:t>
      </w:r>
      <w:hyperlink r:id="rId26" w:history="1">
        <w:r w:rsidRPr="001C1B55">
          <w:rPr>
            <w:rStyle w:val="Hyperlink"/>
            <w:rFonts w:ascii="Times New Roman" w:hAnsi="Times New Roman" w:cs="Times New Roman"/>
            <w:sz w:val="24"/>
            <w:szCs w:val="24"/>
          </w:rPr>
          <w:t>https://twitter.com/TrustcoreS</w:t>
        </w:r>
      </w:hyperlink>
    </w:p>
    <w:p w:rsidR="001C1B55" w:rsidRPr="001C1B55" w:rsidRDefault="009870C5" w:rsidP="00A555C8">
      <w:pPr>
        <w:autoSpaceDE w:val="0"/>
        <w:autoSpaceDN w:val="0"/>
        <w:adjustRightInd w:val="0"/>
        <w:spacing w:after="0" w:line="240" w:lineRule="auto"/>
        <w:rPr>
          <w:rStyle w:val="Hyperlink"/>
          <w:rFonts w:ascii="Times New Roman" w:hAnsi="Times New Roman" w:cs="Times New Roman"/>
          <w:sz w:val="24"/>
          <w:szCs w:val="24"/>
        </w:rPr>
      </w:pPr>
      <w:r w:rsidRPr="001C1B55">
        <w:rPr>
          <w:rFonts w:ascii="Times New Roman" w:hAnsi="Times New Roman" w:cs="Times New Roman"/>
          <w:sz w:val="24"/>
          <w:szCs w:val="24"/>
        </w:rPr>
        <w:tab/>
      </w:r>
      <w:r w:rsidRPr="001C1B55">
        <w:rPr>
          <w:rFonts w:ascii="Times New Roman" w:hAnsi="Times New Roman" w:cs="Times New Roman"/>
          <w:sz w:val="24"/>
          <w:szCs w:val="24"/>
        </w:rPr>
        <w:tab/>
      </w:r>
      <w:r w:rsidRPr="001C1B55">
        <w:rPr>
          <w:rFonts w:ascii="Times New Roman" w:hAnsi="Times New Roman" w:cs="Times New Roman"/>
          <w:sz w:val="24"/>
          <w:szCs w:val="24"/>
        </w:rPr>
        <w:tab/>
        <w:t xml:space="preserve">Linked In - </w:t>
      </w:r>
      <w:hyperlink r:id="rId27" w:history="1">
        <w:r w:rsidRPr="001C1B55">
          <w:rPr>
            <w:rStyle w:val="Hyperlink"/>
            <w:rFonts w:ascii="Times New Roman" w:hAnsi="Times New Roman" w:cs="Times New Roman"/>
            <w:sz w:val="24"/>
            <w:szCs w:val="24"/>
          </w:rPr>
          <w:t>https://lnkd.in/fVUvZrv</w:t>
        </w:r>
      </w:hyperlink>
    </w:p>
    <w:p w:rsidR="009870C5" w:rsidRPr="001C1B55" w:rsidRDefault="001C1B55" w:rsidP="00A555C8">
      <w:pPr>
        <w:autoSpaceDE w:val="0"/>
        <w:autoSpaceDN w:val="0"/>
        <w:adjustRightInd w:val="0"/>
        <w:spacing w:after="0" w:line="240" w:lineRule="auto"/>
        <w:rPr>
          <w:rFonts w:ascii="Times New Roman" w:hAnsi="Times New Roman" w:cs="Times New Roman"/>
          <w:color w:val="202124"/>
          <w:sz w:val="24"/>
          <w:szCs w:val="24"/>
          <w:shd w:val="clear" w:color="auto" w:fill="FFFFFF"/>
        </w:rPr>
      </w:pPr>
      <w:r w:rsidRPr="001C1B55">
        <w:rPr>
          <w:rFonts w:ascii="Times New Roman" w:hAnsi="Times New Roman" w:cs="Times New Roman"/>
          <w:color w:val="202124"/>
          <w:sz w:val="24"/>
          <w:szCs w:val="24"/>
          <w:shd w:val="clear" w:color="auto" w:fill="FFFFFF"/>
        </w:rPr>
        <w:tab/>
      </w:r>
      <w:r w:rsidRPr="001C1B55">
        <w:rPr>
          <w:rFonts w:ascii="Times New Roman" w:hAnsi="Times New Roman" w:cs="Times New Roman"/>
          <w:color w:val="202124"/>
          <w:sz w:val="24"/>
          <w:szCs w:val="24"/>
          <w:shd w:val="clear" w:color="auto" w:fill="FFFFFF"/>
        </w:rPr>
        <w:tab/>
      </w:r>
      <w:r w:rsidRPr="001C1B55">
        <w:rPr>
          <w:rFonts w:ascii="Times New Roman" w:hAnsi="Times New Roman" w:cs="Times New Roman"/>
          <w:color w:val="202124"/>
          <w:sz w:val="24"/>
          <w:szCs w:val="24"/>
          <w:shd w:val="clear" w:color="auto" w:fill="FFFFFF"/>
        </w:rPr>
        <w:tab/>
      </w:r>
      <w:proofErr w:type="spellStart"/>
      <w:r w:rsidRPr="001C1B55">
        <w:rPr>
          <w:rFonts w:ascii="Times New Roman" w:hAnsi="Times New Roman" w:cs="Times New Roman"/>
          <w:color w:val="202124"/>
          <w:sz w:val="24"/>
          <w:szCs w:val="24"/>
          <w:shd w:val="clear" w:color="auto" w:fill="FFFFFF"/>
        </w:rPr>
        <w:t>InstaGram</w:t>
      </w:r>
      <w:proofErr w:type="spellEnd"/>
      <w:r w:rsidRPr="001C1B55">
        <w:rPr>
          <w:rFonts w:ascii="Times New Roman" w:hAnsi="Times New Roman" w:cs="Times New Roman"/>
          <w:color w:val="202124"/>
          <w:sz w:val="24"/>
          <w:szCs w:val="24"/>
          <w:shd w:val="clear" w:color="auto" w:fill="FFFFFF"/>
        </w:rPr>
        <w:t xml:space="preserve"> - </w:t>
      </w:r>
      <w:hyperlink r:id="rId28" w:history="1">
        <w:r w:rsidRPr="001C1B55">
          <w:rPr>
            <w:rStyle w:val="Hyperlink"/>
            <w:rFonts w:ascii="Times New Roman" w:hAnsi="Times New Roman" w:cs="Times New Roman"/>
            <w:sz w:val="24"/>
            <w:szCs w:val="24"/>
          </w:rPr>
          <w:t>https://www.instagram.com/TrustCoreSolutions/</w:t>
        </w:r>
      </w:hyperlink>
    </w:p>
    <w:p w:rsidR="009870C5" w:rsidRDefault="009870C5"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Our Client – </w:t>
      </w:r>
      <w:r>
        <w:rPr>
          <w:rFonts w:ascii="Times New Roman" w:eastAsia="Times New Roman" w:hAnsi="Times New Roman" w:cs="Times New Roman"/>
          <w:color w:val="222222"/>
          <w:sz w:val="24"/>
          <w:szCs w:val="24"/>
        </w:rPr>
        <w:tab/>
      </w:r>
      <w:proofErr w:type="spellStart"/>
      <w:r>
        <w:rPr>
          <w:rFonts w:ascii="Times New Roman" w:eastAsia="Times New Roman" w:hAnsi="Times New Roman" w:cs="Times New Roman"/>
          <w:color w:val="222222"/>
          <w:sz w:val="24"/>
          <w:szCs w:val="24"/>
        </w:rPr>
        <w:t>Nuha</w:t>
      </w:r>
      <w:proofErr w:type="spellEnd"/>
      <w:r>
        <w:rPr>
          <w:rFonts w:ascii="Times New Roman" w:eastAsia="Times New Roman" w:hAnsi="Times New Roman" w:cs="Times New Roman"/>
          <w:color w:val="222222"/>
          <w:sz w:val="24"/>
          <w:szCs w:val="24"/>
        </w:rPr>
        <w:t xml:space="preserve"> Innovative Solutions</w:t>
      </w: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noProof/>
          <w:color w:val="222222"/>
          <w:sz w:val="24"/>
          <w:szCs w:val="24"/>
        </w:rPr>
        <w:drawing>
          <wp:inline distT="0" distB="0" distL="0" distR="0" wp14:anchorId="617273C9" wp14:editId="7ED0E2FF">
            <wp:extent cx="1409700" cy="1238250"/>
            <wp:effectExtent l="19050" t="0" r="0" b="0"/>
            <wp:docPr id="2" name="Picture 0" descr="nu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ha logo.jpg"/>
                    <pic:cNvPicPr/>
                  </pic:nvPicPr>
                  <pic:blipFill>
                    <a:blip r:embed="rId29"/>
                    <a:stretch>
                      <a:fillRect/>
                    </a:stretch>
                  </pic:blipFill>
                  <pic:spPr>
                    <a:xfrm>
                      <a:off x="0" y="0"/>
                      <a:ext cx="1409700" cy="1238250"/>
                    </a:xfrm>
                    <a:prstGeom prst="rect">
                      <a:avLst/>
                    </a:prstGeom>
                  </pic:spPr>
                </pic:pic>
              </a:graphicData>
            </a:graphic>
          </wp:inline>
        </w:drawing>
      </w: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Pr>
          <w:rFonts w:ascii="Times New Roman" w:eastAsia="Times New Roman" w:hAnsi="Times New Roman" w:cs="Times New Roman"/>
          <w:color w:val="222222"/>
          <w:sz w:val="24"/>
          <w:szCs w:val="24"/>
        </w:rPr>
        <w:t>Nanoton</w:t>
      </w:r>
      <w:proofErr w:type="spellEnd"/>
      <w:r>
        <w:rPr>
          <w:rFonts w:ascii="Times New Roman" w:eastAsia="Times New Roman" w:hAnsi="Times New Roman" w:cs="Times New Roman"/>
          <w:color w:val="222222"/>
          <w:sz w:val="24"/>
          <w:szCs w:val="24"/>
        </w:rPr>
        <w:t xml:space="preserve"> Technologies </w:t>
      </w:r>
    </w:p>
    <w:p w:rsidR="00F41BC8" w:rsidRDefault="001675B7"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lastRenderedPageBreak/>
        <w:drawing>
          <wp:inline distT="0" distB="0" distL="0" distR="0">
            <wp:extent cx="3219450" cy="1238250"/>
            <wp:effectExtent l="19050" t="0" r="0" b="0"/>
            <wp:docPr id="4" name="Picture 2"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30"/>
                    <a:stretch>
                      <a:fillRect/>
                    </a:stretch>
                  </pic:blipFill>
                  <pic:spPr>
                    <a:xfrm>
                      <a:off x="0" y="0"/>
                      <a:ext cx="3219450" cy="1238250"/>
                    </a:xfrm>
                    <a:prstGeom prst="rect">
                      <a:avLst/>
                    </a:prstGeom>
                  </pic:spPr>
                </pic:pic>
              </a:graphicData>
            </a:graphic>
          </wp:inline>
        </w:drawing>
      </w: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Crownsofts</w:t>
      </w:r>
      <w:proofErr w:type="spellEnd"/>
      <w:r>
        <w:rPr>
          <w:rFonts w:ascii="Times New Roman" w:eastAsia="Times New Roman" w:hAnsi="Times New Roman" w:cs="Times New Roman"/>
          <w:color w:val="222222"/>
          <w:sz w:val="24"/>
          <w:szCs w:val="24"/>
        </w:rPr>
        <w:t xml:space="preserve"> Solutions</w:t>
      </w:r>
    </w:p>
    <w:p w:rsidR="001675B7" w:rsidRDefault="001675B7"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1675B7" w:rsidRDefault="001675B7"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extent cx="2533650" cy="1524000"/>
            <wp:effectExtent l="19050" t="0" r="0" b="0"/>
            <wp:docPr id="5" name="Picture 4" descr="crownsofts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wnsofts logo copy.jpg"/>
                    <pic:cNvPicPr/>
                  </pic:nvPicPr>
                  <pic:blipFill>
                    <a:blip r:embed="rId31"/>
                    <a:stretch>
                      <a:fillRect/>
                    </a:stretch>
                  </pic:blipFill>
                  <pic:spPr>
                    <a:xfrm>
                      <a:off x="0" y="0"/>
                      <a:ext cx="2533650" cy="1524000"/>
                    </a:xfrm>
                    <a:prstGeom prst="rect">
                      <a:avLst/>
                    </a:prstGeom>
                  </pic:spPr>
                </pic:pic>
              </a:graphicData>
            </a:graphic>
          </wp:inline>
        </w:drawing>
      </w:r>
    </w:p>
    <w:p w:rsidR="00F41BC8" w:rsidRDefault="00F41BC8"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060849" w:rsidRDefault="00060849"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060849" w:rsidRDefault="00060849"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060849" w:rsidRDefault="00060849"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060849" w:rsidRDefault="00060849"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F41BC8" w:rsidRDefault="00F41BC8"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F41BC8" w:rsidRDefault="00F41BC8"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Sair</w:t>
      </w:r>
      <w:proofErr w:type="spellEnd"/>
      <w:r>
        <w:rPr>
          <w:rFonts w:ascii="Times New Roman" w:eastAsia="Times New Roman" w:hAnsi="Times New Roman" w:cs="Times New Roman"/>
          <w:color w:val="222222"/>
          <w:sz w:val="24"/>
          <w:szCs w:val="24"/>
        </w:rPr>
        <w:t xml:space="preserve"> International Tours &amp; Travels</w:t>
      </w:r>
      <w:r>
        <w:rPr>
          <w:rFonts w:ascii="Times New Roman" w:eastAsia="Times New Roman" w:hAnsi="Times New Roman" w:cs="Times New Roman"/>
          <w:color w:val="222222"/>
          <w:sz w:val="24"/>
          <w:szCs w:val="24"/>
        </w:rPr>
        <w:tab/>
      </w:r>
    </w:p>
    <w:p w:rsidR="001675B7" w:rsidRDefault="001675B7"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1675B7" w:rsidRDefault="001675B7" w:rsidP="00F41BC8">
      <w:pPr>
        <w:autoSpaceDE w:val="0"/>
        <w:autoSpaceDN w:val="0"/>
        <w:adjustRightInd w:val="0"/>
        <w:spacing w:after="0" w:line="240" w:lineRule="auto"/>
        <w:ind w:left="720" w:firstLine="720"/>
        <w:rPr>
          <w:rFonts w:ascii="Times New Roman" w:eastAsia="Times New Roman" w:hAnsi="Times New Roman" w:cs="Times New Roman"/>
          <w:color w:val="222222"/>
          <w:sz w:val="24"/>
          <w:szCs w:val="24"/>
        </w:rPr>
      </w:pPr>
    </w:p>
    <w:p w:rsidR="00F41BC8" w:rsidRDefault="001675B7"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lastRenderedPageBreak/>
        <w:drawing>
          <wp:inline distT="0" distB="0" distL="0" distR="0">
            <wp:extent cx="2143125" cy="2143125"/>
            <wp:effectExtent l="19050" t="0" r="9525" b="0"/>
            <wp:docPr id="8" name="Picture 7" desc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32"/>
                    <a:stretch>
                      <a:fillRect/>
                    </a:stretch>
                  </pic:blipFill>
                  <pic:spPr>
                    <a:xfrm>
                      <a:off x="0" y="0"/>
                      <a:ext cx="2143125" cy="2143125"/>
                    </a:xfrm>
                    <a:prstGeom prst="rect">
                      <a:avLst/>
                    </a:prstGeom>
                  </pic:spPr>
                </pic:pic>
              </a:graphicData>
            </a:graphic>
          </wp:inline>
        </w:drawing>
      </w: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Wisdom Medical</w:t>
      </w:r>
      <w:r w:rsidR="001675B7">
        <w:rPr>
          <w:rFonts w:ascii="Times New Roman" w:eastAsia="Times New Roman" w:hAnsi="Times New Roman" w:cs="Times New Roman"/>
          <w:color w:val="222222"/>
          <w:sz w:val="24"/>
          <w:szCs w:val="24"/>
        </w:rPr>
        <w:t xml:space="preserve"> &amp; General Stores</w:t>
      </w:r>
    </w:p>
    <w:p w:rsidR="001675B7" w:rsidRDefault="001675B7"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extent cx="1165694" cy="1165694"/>
            <wp:effectExtent l="19050" t="0" r="0" b="0"/>
            <wp:docPr id="1" name="Picture 0" desc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33"/>
                    <a:stretch>
                      <a:fillRect/>
                    </a:stretch>
                  </pic:blipFill>
                  <pic:spPr>
                    <a:xfrm>
                      <a:off x="0" y="0"/>
                      <a:ext cx="1166858" cy="1166858"/>
                    </a:xfrm>
                    <a:prstGeom prst="rect">
                      <a:avLst/>
                    </a:prstGeom>
                  </pic:spPr>
                </pic:pic>
              </a:graphicData>
            </a:graphic>
          </wp:inline>
        </w:drawing>
      </w: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060849" w:rsidRDefault="00060849"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Al-Mubarak Tours International </w:t>
      </w:r>
    </w:p>
    <w:p w:rsidR="001675B7" w:rsidRDefault="001675B7"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1675B7" w:rsidRDefault="001675B7"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1675B7" w:rsidRDefault="001675B7"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extent cx="2466975" cy="1847850"/>
            <wp:effectExtent l="19050" t="0" r="9525" b="0"/>
            <wp:docPr id="7" name="Picture 6" descr="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pg"/>
                    <pic:cNvPicPr/>
                  </pic:nvPicPr>
                  <pic:blipFill>
                    <a:blip r:embed="rId34"/>
                    <a:stretch>
                      <a:fillRect/>
                    </a:stretch>
                  </pic:blipFill>
                  <pic:spPr>
                    <a:xfrm>
                      <a:off x="0" y="0"/>
                      <a:ext cx="2466975" cy="1847850"/>
                    </a:xfrm>
                    <a:prstGeom prst="rect">
                      <a:avLst/>
                    </a:prstGeom>
                  </pic:spPr>
                </pic:pic>
              </a:graphicData>
            </a:graphic>
          </wp:inline>
        </w:drawing>
      </w: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 </w:t>
      </w: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
    <w:p w:rsidR="002F132B" w:rsidRDefault="002F132B"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2F132B" w:rsidRDefault="002F132B"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2F132B" w:rsidRDefault="002F132B"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2F132B" w:rsidRDefault="002F132B"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p>
    <w:p w:rsidR="00F41BC8" w:rsidRPr="001C1B55" w:rsidRDefault="00F41BC8" w:rsidP="00A555C8">
      <w:pPr>
        <w:autoSpaceDE w:val="0"/>
        <w:autoSpaceDN w:val="0"/>
        <w:adjustRightInd w:val="0"/>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
    <w:sectPr w:rsidR="00F41BC8" w:rsidRPr="001C1B55" w:rsidSect="00A555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E28" w:rsidRDefault="007F1E28" w:rsidP="006545D5">
      <w:pPr>
        <w:spacing w:after="0" w:line="240" w:lineRule="auto"/>
      </w:pPr>
      <w:r>
        <w:separator/>
      </w:r>
    </w:p>
  </w:endnote>
  <w:endnote w:type="continuationSeparator" w:id="0">
    <w:p w:rsidR="007F1E28" w:rsidRDefault="007F1E28" w:rsidP="0065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E28" w:rsidRDefault="007F1E28" w:rsidP="006545D5">
      <w:pPr>
        <w:spacing w:after="0" w:line="240" w:lineRule="auto"/>
      </w:pPr>
      <w:r>
        <w:separator/>
      </w:r>
    </w:p>
  </w:footnote>
  <w:footnote w:type="continuationSeparator" w:id="0">
    <w:p w:rsidR="007F1E28" w:rsidRDefault="007F1E28" w:rsidP="00654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DFB"/>
    <w:multiLevelType w:val="hybridMultilevel"/>
    <w:tmpl w:val="A1BA0FAE"/>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917D1"/>
    <w:multiLevelType w:val="hybridMultilevel"/>
    <w:tmpl w:val="DED6613E"/>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550EB"/>
    <w:multiLevelType w:val="hybridMultilevel"/>
    <w:tmpl w:val="11B83E18"/>
    <w:lvl w:ilvl="0" w:tplc="801E8C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B1052"/>
    <w:multiLevelType w:val="hybridMultilevel"/>
    <w:tmpl w:val="F7AE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B424C"/>
    <w:multiLevelType w:val="multilevel"/>
    <w:tmpl w:val="365C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D5BA7"/>
    <w:multiLevelType w:val="hybridMultilevel"/>
    <w:tmpl w:val="ED3C973E"/>
    <w:lvl w:ilvl="0" w:tplc="CA6ACB1C">
      <w:start w:val="1"/>
      <w:numFmt w:val="bullet"/>
      <w:lvlText w:val=""/>
      <w:lvlJc w:val="center"/>
      <w:pPr>
        <w:ind w:left="720" w:hanging="360"/>
      </w:pPr>
      <w:rPr>
        <w:rFonts w:ascii="Wingdings" w:hAnsi="Wingdings" w:hint="default"/>
        <w:b w:val="0"/>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74CBC"/>
    <w:multiLevelType w:val="hybridMultilevel"/>
    <w:tmpl w:val="37A88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4633E"/>
    <w:multiLevelType w:val="multilevel"/>
    <w:tmpl w:val="F804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026A62"/>
    <w:multiLevelType w:val="multilevel"/>
    <w:tmpl w:val="E9DE6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1A7A36"/>
    <w:multiLevelType w:val="hybridMultilevel"/>
    <w:tmpl w:val="6EA2C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85452"/>
    <w:multiLevelType w:val="multilevel"/>
    <w:tmpl w:val="256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0E30CC"/>
    <w:multiLevelType w:val="hybridMultilevel"/>
    <w:tmpl w:val="61928C38"/>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81343"/>
    <w:multiLevelType w:val="hybridMultilevel"/>
    <w:tmpl w:val="5FE68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91B8E"/>
    <w:multiLevelType w:val="multilevel"/>
    <w:tmpl w:val="A95E2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DD783C"/>
    <w:multiLevelType w:val="hybridMultilevel"/>
    <w:tmpl w:val="F36E6AC8"/>
    <w:lvl w:ilvl="0" w:tplc="69FA2D26">
      <w:start w:val="1"/>
      <w:numFmt w:val="bullet"/>
      <w:lvlText w:val=""/>
      <w:lvlJc w:val="center"/>
      <w:pPr>
        <w:ind w:left="630" w:hanging="360"/>
      </w:pPr>
      <w:rPr>
        <w:rFonts w:ascii="Wingdings" w:hAnsi="Wingdings" w:hint="default"/>
        <w:u w:color="0070C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86B4E44"/>
    <w:multiLevelType w:val="multilevel"/>
    <w:tmpl w:val="731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16145A"/>
    <w:multiLevelType w:val="multilevel"/>
    <w:tmpl w:val="D08E8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9906DA"/>
    <w:multiLevelType w:val="hybridMultilevel"/>
    <w:tmpl w:val="04B4EBF8"/>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386116"/>
    <w:multiLevelType w:val="multilevel"/>
    <w:tmpl w:val="9DBE2F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2ECE4A5E"/>
    <w:multiLevelType w:val="multilevel"/>
    <w:tmpl w:val="61D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65D03"/>
    <w:multiLevelType w:val="hybridMultilevel"/>
    <w:tmpl w:val="1FFC4B50"/>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635D5C"/>
    <w:multiLevelType w:val="hybridMultilevel"/>
    <w:tmpl w:val="A602386A"/>
    <w:lvl w:ilvl="0" w:tplc="69FA2D26">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F80C1A"/>
    <w:multiLevelType w:val="multilevel"/>
    <w:tmpl w:val="05D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5E0933"/>
    <w:multiLevelType w:val="multilevel"/>
    <w:tmpl w:val="536E0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76653F"/>
    <w:multiLevelType w:val="hybridMultilevel"/>
    <w:tmpl w:val="0338BF20"/>
    <w:lvl w:ilvl="0" w:tplc="69FA2D26">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C54901"/>
    <w:multiLevelType w:val="hybridMultilevel"/>
    <w:tmpl w:val="F7B68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A345DA"/>
    <w:multiLevelType w:val="hybridMultilevel"/>
    <w:tmpl w:val="048E2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D624D7"/>
    <w:multiLevelType w:val="hybridMultilevel"/>
    <w:tmpl w:val="6352A520"/>
    <w:lvl w:ilvl="0" w:tplc="5470CE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4A4576"/>
    <w:multiLevelType w:val="multilevel"/>
    <w:tmpl w:val="F38A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A7065F"/>
    <w:multiLevelType w:val="hybridMultilevel"/>
    <w:tmpl w:val="57061A90"/>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C80A7B"/>
    <w:multiLevelType w:val="multilevel"/>
    <w:tmpl w:val="A888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5E7C86"/>
    <w:multiLevelType w:val="hybridMultilevel"/>
    <w:tmpl w:val="E60CE2E2"/>
    <w:lvl w:ilvl="0" w:tplc="69FA2D26">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6E6B17"/>
    <w:multiLevelType w:val="hybridMultilevel"/>
    <w:tmpl w:val="1C80C6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CC0A91"/>
    <w:multiLevelType w:val="hybridMultilevel"/>
    <w:tmpl w:val="2BF6FA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4DB019D5"/>
    <w:multiLevelType w:val="multilevel"/>
    <w:tmpl w:val="7E0CF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FF1434"/>
    <w:multiLevelType w:val="hybridMultilevel"/>
    <w:tmpl w:val="6B96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8F4052"/>
    <w:multiLevelType w:val="hybridMultilevel"/>
    <w:tmpl w:val="956008AE"/>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1355A2"/>
    <w:multiLevelType w:val="multilevel"/>
    <w:tmpl w:val="E4B8EB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8B6D41"/>
    <w:multiLevelType w:val="multilevel"/>
    <w:tmpl w:val="35B01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6E3E49"/>
    <w:multiLevelType w:val="multilevel"/>
    <w:tmpl w:val="5636B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BC1E3B"/>
    <w:multiLevelType w:val="hybridMultilevel"/>
    <w:tmpl w:val="EE2CA822"/>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A34830"/>
    <w:multiLevelType w:val="hybridMultilevel"/>
    <w:tmpl w:val="3BDA70D0"/>
    <w:lvl w:ilvl="0" w:tplc="75B2ACC2">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C14052"/>
    <w:multiLevelType w:val="multilevel"/>
    <w:tmpl w:val="73BC8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7F1D06"/>
    <w:multiLevelType w:val="multilevel"/>
    <w:tmpl w:val="62E8E0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EE43E8"/>
    <w:multiLevelType w:val="multilevel"/>
    <w:tmpl w:val="B074C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F37D4C"/>
    <w:multiLevelType w:val="hybridMultilevel"/>
    <w:tmpl w:val="54E66C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5E3D62"/>
    <w:multiLevelType w:val="multilevel"/>
    <w:tmpl w:val="0D5A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6A55DB"/>
    <w:multiLevelType w:val="hybridMultilevel"/>
    <w:tmpl w:val="10141974"/>
    <w:lvl w:ilvl="0" w:tplc="69FA2D26">
      <w:start w:val="1"/>
      <w:numFmt w:val="bullet"/>
      <w:lvlText w:val=""/>
      <w:lvlJc w:val="center"/>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18"/>
  </w:num>
  <w:num w:numId="4">
    <w:abstractNumId w:val="46"/>
  </w:num>
  <w:num w:numId="5">
    <w:abstractNumId w:val="26"/>
  </w:num>
  <w:num w:numId="6">
    <w:abstractNumId w:val="35"/>
  </w:num>
  <w:num w:numId="7">
    <w:abstractNumId w:val="25"/>
  </w:num>
  <w:num w:numId="8">
    <w:abstractNumId w:val="33"/>
  </w:num>
  <w:num w:numId="9">
    <w:abstractNumId w:val="30"/>
  </w:num>
  <w:num w:numId="10">
    <w:abstractNumId w:val="28"/>
  </w:num>
  <w:num w:numId="11">
    <w:abstractNumId w:val="22"/>
  </w:num>
  <w:num w:numId="12">
    <w:abstractNumId w:val="15"/>
  </w:num>
  <w:num w:numId="13">
    <w:abstractNumId w:val="10"/>
  </w:num>
  <w:num w:numId="14">
    <w:abstractNumId w:val="12"/>
  </w:num>
  <w:num w:numId="15">
    <w:abstractNumId w:val="7"/>
  </w:num>
  <w:num w:numId="16">
    <w:abstractNumId w:val="3"/>
  </w:num>
  <w:num w:numId="17">
    <w:abstractNumId w:val="23"/>
  </w:num>
  <w:num w:numId="18">
    <w:abstractNumId w:val="37"/>
  </w:num>
  <w:num w:numId="19">
    <w:abstractNumId w:val="43"/>
  </w:num>
  <w:num w:numId="20">
    <w:abstractNumId w:val="44"/>
  </w:num>
  <w:num w:numId="21">
    <w:abstractNumId w:val="39"/>
  </w:num>
  <w:num w:numId="22">
    <w:abstractNumId w:val="38"/>
  </w:num>
  <w:num w:numId="23">
    <w:abstractNumId w:val="8"/>
  </w:num>
  <w:num w:numId="24">
    <w:abstractNumId w:val="13"/>
  </w:num>
  <w:num w:numId="25">
    <w:abstractNumId w:val="42"/>
  </w:num>
  <w:num w:numId="26">
    <w:abstractNumId w:val="16"/>
  </w:num>
  <w:num w:numId="27">
    <w:abstractNumId w:val="19"/>
  </w:num>
  <w:num w:numId="28">
    <w:abstractNumId w:val="6"/>
  </w:num>
  <w:num w:numId="29">
    <w:abstractNumId w:val="9"/>
  </w:num>
  <w:num w:numId="30">
    <w:abstractNumId w:val="45"/>
  </w:num>
  <w:num w:numId="31">
    <w:abstractNumId w:val="32"/>
  </w:num>
  <w:num w:numId="32">
    <w:abstractNumId w:val="14"/>
  </w:num>
  <w:num w:numId="33">
    <w:abstractNumId w:val="47"/>
  </w:num>
  <w:num w:numId="34">
    <w:abstractNumId w:val="31"/>
  </w:num>
  <w:num w:numId="35">
    <w:abstractNumId w:val="24"/>
  </w:num>
  <w:num w:numId="36">
    <w:abstractNumId w:val="0"/>
  </w:num>
  <w:num w:numId="37">
    <w:abstractNumId w:val="41"/>
  </w:num>
  <w:num w:numId="38">
    <w:abstractNumId w:val="21"/>
  </w:num>
  <w:num w:numId="39">
    <w:abstractNumId w:val="36"/>
  </w:num>
  <w:num w:numId="40">
    <w:abstractNumId w:val="20"/>
  </w:num>
  <w:num w:numId="41">
    <w:abstractNumId w:val="29"/>
  </w:num>
  <w:num w:numId="42">
    <w:abstractNumId w:val="17"/>
  </w:num>
  <w:num w:numId="43">
    <w:abstractNumId w:val="40"/>
  </w:num>
  <w:num w:numId="44">
    <w:abstractNumId w:val="27"/>
  </w:num>
  <w:num w:numId="45">
    <w:abstractNumId w:val="5"/>
  </w:num>
  <w:num w:numId="46">
    <w:abstractNumId w:val="2"/>
  </w:num>
  <w:num w:numId="47">
    <w:abstractNumId w:val="1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1C57"/>
    <w:rsid w:val="00002C2E"/>
    <w:rsid w:val="00060849"/>
    <w:rsid w:val="00150E21"/>
    <w:rsid w:val="00163050"/>
    <w:rsid w:val="001675B7"/>
    <w:rsid w:val="001C1B55"/>
    <w:rsid w:val="00211C95"/>
    <w:rsid w:val="002450ED"/>
    <w:rsid w:val="00291C57"/>
    <w:rsid w:val="002B7CE6"/>
    <w:rsid w:val="002F132B"/>
    <w:rsid w:val="003157C1"/>
    <w:rsid w:val="00396903"/>
    <w:rsid w:val="003A273A"/>
    <w:rsid w:val="003A7C15"/>
    <w:rsid w:val="003B0621"/>
    <w:rsid w:val="003B69CA"/>
    <w:rsid w:val="003C4248"/>
    <w:rsid w:val="003D2850"/>
    <w:rsid w:val="00431A18"/>
    <w:rsid w:val="00431AE1"/>
    <w:rsid w:val="00432F29"/>
    <w:rsid w:val="00451AC5"/>
    <w:rsid w:val="00470F7C"/>
    <w:rsid w:val="004B0B12"/>
    <w:rsid w:val="004D6AF6"/>
    <w:rsid w:val="00513216"/>
    <w:rsid w:val="005308AF"/>
    <w:rsid w:val="0053433B"/>
    <w:rsid w:val="005F12DB"/>
    <w:rsid w:val="0063159E"/>
    <w:rsid w:val="006545D5"/>
    <w:rsid w:val="00684523"/>
    <w:rsid w:val="00721EF3"/>
    <w:rsid w:val="007C7885"/>
    <w:rsid w:val="007F1E28"/>
    <w:rsid w:val="008A056C"/>
    <w:rsid w:val="0090201F"/>
    <w:rsid w:val="00925EDA"/>
    <w:rsid w:val="009359B5"/>
    <w:rsid w:val="009643E4"/>
    <w:rsid w:val="00972B06"/>
    <w:rsid w:val="0098243B"/>
    <w:rsid w:val="009870C5"/>
    <w:rsid w:val="009A282E"/>
    <w:rsid w:val="00A322C5"/>
    <w:rsid w:val="00A555C8"/>
    <w:rsid w:val="00A61159"/>
    <w:rsid w:val="00A65EC5"/>
    <w:rsid w:val="00AA12C2"/>
    <w:rsid w:val="00AB670A"/>
    <w:rsid w:val="00AD0E4A"/>
    <w:rsid w:val="00B063A8"/>
    <w:rsid w:val="00BC3978"/>
    <w:rsid w:val="00BD397C"/>
    <w:rsid w:val="00C7464E"/>
    <w:rsid w:val="00CA63CB"/>
    <w:rsid w:val="00D40A92"/>
    <w:rsid w:val="00D41D25"/>
    <w:rsid w:val="00D441B3"/>
    <w:rsid w:val="00D65E3D"/>
    <w:rsid w:val="00D93009"/>
    <w:rsid w:val="00DC0557"/>
    <w:rsid w:val="00E0582E"/>
    <w:rsid w:val="00E0599D"/>
    <w:rsid w:val="00F4127B"/>
    <w:rsid w:val="00F41BC8"/>
    <w:rsid w:val="00F82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C15"/>
  </w:style>
  <w:style w:type="paragraph" w:styleId="Heading1">
    <w:name w:val="heading 1"/>
    <w:basedOn w:val="Normal"/>
    <w:next w:val="Normal"/>
    <w:link w:val="Heading1Char"/>
    <w:uiPriority w:val="9"/>
    <w:qFormat/>
    <w:rsid w:val="00432F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5E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020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30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C57"/>
    <w:rPr>
      <w:rFonts w:ascii="Tahoma" w:hAnsi="Tahoma" w:cs="Tahoma"/>
      <w:sz w:val="16"/>
      <w:szCs w:val="16"/>
    </w:rPr>
  </w:style>
  <w:style w:type="character" w:styleId="Hyperlink">
    <w:name w:val="Hyperlink"/>
    <w:basedOn w:val="DefaultParagraphFont"/>
    <w:uiPriority w:val="99"/>
    <w:unhideWhenUsed/>
    <w:rsid w:val="00291C57"/>
    <w:rPr>
      <w:color w:val="0000FF"/>
      <w:u w:val="single"/>
    </w:rPr>
  </w:style>
  <w:style w:type="paragraph" w:styleId="Header">
    <w:name w:val="header"/>
    <w:basedOn w:val="Normal"/>
    <w:link w:val="HeaderChar"/>
    <w:uiPriority w:val="99"/>
    <w:semiHidden/>
    <w:unhideWhenUsed/>
    <w:rsid w:val="006545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5D5"/>
  </w:style>
  <w:style w:type="paragraph" w:styleId="Footer">
    <w:name w:val="footer"/>
    <w:basedOn w:val="Normal"/>
    <w:link w:val="FooterChar"/>
    <w:uiPriority w:val="99"/>
    <w:semiHidden/>
    <w:unhideWhenUsed/>
    <w:rsid w:val="006545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45D5"/>
  </w:style>
  <w:style w:type="character" w:customStyle="1" w:styleId="hvr">
    <w:name w:val="hvr"/>
    <w:basedOn w:val="DefaultParagraphFont"/>
    <w:rsid w:val="006545D5"/>
  </w:style>
  <w:style w:type="paragraph" w:styleId="NormalWeb">
    <w:name w:val="Normal (Web)"/>
    <w:basedOn w:val="Normal"/>
    <w:uiPriority w:val="99"/>
    <w:semiHidden/>
    <w:unhideWhenUsed/>
    <w:rsid w:val="00C74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5EC5"/>
    <w:rPr>
      <w:rFonts w:ascii="Times New Roman" w:eastAsia="Times New Roman" w:hAnsi="Times New Roman" w:cs="Times New Roman"/>
      <w:b/>
      <w:bCs/>
      <w:sz w:val="36"/>
      <w:szCs w:val="36"/>
    </w:rPr>
  </w:style>
  <w:style w:type="paragraph" w:styleId="ListParagraph">
    <w:name w:val="List Paragraph"/>
    <w:basedOn w:val="Normal"/>
    <w:uiPriority w:val="34"/>
    <w:qFormat/>
    <w:rsid w:val="00925EDA"/>
    <w:pPr>
      <w:ind w:left="720"/>
      <w:contextualSpacing/>
    </w:pPr>
  </w:style>
  <w:style w:type="paragraph" w:customStyle="1" w:styleId="flbxitms-tx">
    <w:name w:val="flbxitms-tx"/>
    <w:basedOn w:val="Normal"/>
    <w:rsid w:val="00925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0201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4127B"/>
    <w:rPr>
      <w:b/>
      <w:bCs/>
    </w:rPr>
  </w:style>
  <w:style w:type="character" w:customStyle="1" w:styleId="Heading1Char">
    <w:name w:val="Heading 1 Char"/>
    <w:basedOn w:val="DefaultParagraphFont"/>
    <w:link w:val="Heading1"/>
    <w:uiPriority w:val="9"/>
    <w:rsid w:val="00432F2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A12C2"/>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4Char">
    <w:name w:val="Heading 4 Char"/>
    <w:basedOn w:val="DefaultParagraphFont"/>
    <w:link w:val="Heading4"/>
    <w:uiPriority w:val="9"/>
    <w:semiHidden/>
    <w:rsid w:val="0016305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0482">
      <w:bodyDiv w:val="1"/>
      <w:marLeft w:val="0"/>
      <w:marRight w:val="0"/>
      <w:marTop w:val="0"/>
      <w:marBottom w:val="0"/>
      <w:divBdr>
        <w:top w:val="none" w:sz="0" w:space="0" w:color="auto"/>
        <w:left w:val="none" w:sz="0" w:space="0" w:color="auto"/>
        <w:bottom w:val="none" w:sz="0" w:space="0" w:color="auto"/>
        <w:right w:val="none" w:sz="0" w:space="0" w:color="auto"/>
      </w:divBdr>
    </w:div>
    <w:div w:id="212084999">
      <w:bodyDiv w:val="1"/>
      <w:marLeft w:val="0"/>
      <w:marRight w:val="0"/>
      <w:marTop w:val="0"/>
      <w:marBottom w:val="0"/>
      <w:divBdr>
        <w:top w:val="none" w:sz="0" w:space="0" w:color="auto"/>
        <w:left w:val="none" w:sz="0" w:space="0" w:color="auto"/>
        <w:bottom w:val="none" w:sz="0" w:space="0" w:color="auto"/>
        <w:right w:val="none" w:sz="0" w:space="0" w:color="auto"/>
      </w:divBdr>
      <w:divsChild>
        <w:div w:id="1418089217">
          <w:marLeft w:val="0"/>
          <w:marRight w:val="0"/>
          <w:marTop w:val="0"/>
          <w:marBottom w:val="0"/>
          <w:divBdr>
            <w:top w:val="none" w:sz="0" w:space="0" w:color="auto"/>
            <w:left w:val="none" w:sz="0" w:space="0" w:color="auto"/>
            <w:bottom w:val="none" w:sz="0" w:space="0" w:color="auto"/>
            <w:right w:val="none" w:sz="0" w:space="0" w:color="auto"/>
          </w:divBdr>
          <w:divsChild>
            <w:div w:id="497498645">
              <w:marLeft w:val="0"/>
              <w:marRight w:val="0"/>
              <w:marTop w:val="0"/>
              <w:marBottom w:val="0"/>
              <w:divBdr>
                <w:top w:val="none" w:sz="0" w:space="0" w:color="auto"/>
                <w:left w:val="none" w:sz="0" w:space="0" w:color="auto"/>
                <w:bottom w:val="none" w:sz="0" w:space="0" w:color="auto"/>
                <w:right w:val="none" w:sz="0" w:space="0" w:color="auto"/>
              </w:divBdr>
              <w:divsChild>
                <w:div w:id="724648088">
                  <w:marLeft w:val="-188"/>
                  <w:marRight w:val="-188"/>
                  <w:marTop w:val="0"/>
                  <w:marBottom w:val="0"/>
                  <w:divBdr>
                    <w:top w:val="none" w:sz="0" w:space="0" w:color="auto"/>
                    <w:left w:val="none" w:sz="0" w:space="0" w:color="auto"/>
                    <w:bottom w:val="none" w:sz="0" w:space="0" w:color="auto"/>
                    <w:right w:val="none" w:sz="0" w:space="0" w:color="auto"/>
                  </w:divBdr>
                  <w:divsChild>
                    <w:div w:id="1686982354">
                      <w:marLeft w:val="0"/>
                      <w:marRight w:val="0"/>
                      <w:marTop w:val="0"/>
                      <w:marBottom w:val="0"/>
                      <w:divBdr>
                        <w:top w:val="none" w:sz="0" w:space="0" w:color="auto"/>
                        <w:left w:val="none" w:sz="0" w:space="0" w:color="auto"/>
                        <w:bottom w:val="none" w:sz="0" w:space="0" w:color="auto"/>
                        <w:right w:val="none" w:sz="0" w:space="0" w:color="auto"/>
                      </w:divBdr>
                      <w:divsChild>
                        <w:div w:id="612250136">
                          <w:marLeft w:val="0"/>
                          <w:marRight w:val="0"/>
                          <w:marTop w:val="0"/>
                          <w:marBottom w:val="751"/>
                          <w:divBdr>
                            <w:top w:val="none" w:sz="0" w:space="0" w:color="auto"/>
                            <w:left w:val="none" w:sz="0" w:space="0" w:color="auto"/>
                            <w:bottom w:val="none" w:sz="0" w:space="0" w:color="auto"/>
                            <w:right w:val="none" w:sz="0" w:space="0" w:color="auto"/>
                          </w:divBdr>
                          <w:divsChild>
                            <w:div w:id="5211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78528">
                      <w:marLeft w:val="0"/>
                      <w:marRight w:val="0"/>
                      <w:marTop w:val="0"/>
                      <w:marBottom w:val="0"/>
                      <w:divBdr>
                        <w:top w:val="none" w:sz="0" w:space="0" w:color="auto"/>
                        <w:left w:val="none" w:sz="0" w:space="0" w:color="auto"/>
                        <w:bottom w:val="none" w:sz="0" w:space="0" w:color="auto"/>
                        <w:right w:val="none" w:sz="0" w:space="0" w:color="auto"/>
                      </w:divBdr>
                      <w:divsChild>
                        <w:div w:id="786393947">
                          <w:marLeft w:val="0"/>
                          <w:marRight w:val="0"/>
                          <w:marTop w:val="0"/>
                          <w:marBottom w:val="751"/>
                          <w:divBdr>
                            <w:top w:val="none" w:sz="0" w:space="0" w:color="auto"/>
                            <w:left w:val="none" w:sz="0" w:space="0" w:color="auto"/>
                            <w:bottom w:val="none" w:sz="0" w:space="0" w:color="auto"/>
                            <w:right w:val="none" w:sz="0" w:space="0" w:color="auto"/>
                          </w:divBdr>
                          <w:divsChild>
                            <w:div w:id="19094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647128">
          <w:marLeft w:val="0"/>
          <w:marRight w:val="0"/>
          <w:marTop w:val="0"/>
          <w:marBottom w:val="0"/>
          <w:divBdr>
            <w:top w:val="none" w:sz="0" w:space="0" w:color="auto"/>
            <w:left w:val="none" w:sz="0" w:space="0" w:color="auto"/>
            <w:bottom w:val="none" w:sz="0" w:space="0" w:color="auto"/>
            <w:right w:val="none" w:sz="0" w:space="0" w:color="auto"/>
          </w:divBdr>
          <w:divsChild>
            <w:div w:id="1507596982">
              <w:marLeft w:val="0"/>
              <w:marRight w:val="0"/>
              <w:marTop w:val="0"/>
              <w:marBottom w:val="0"/>
              <w:divBdr>
                <w:top w:val="none" w:sz="0" w:space="0" w:color="auto"/>
                <w:left w:val="none" w:sz="0" w:space="0" w:color="auto"/>
                <w:bottom w:val="none" w:sz="0" w:space="0" w:color="auto"/>
                <w:right w:val="none" w:sz="0" w:space="0" w:color="auto"/>
              </w:divBdr>
              <w:divsChild>
                <w:div w:id="197207689">
                  <w:marLeft w:val="-188"/>
                  <w:marRight w:val="-188"/>
                  <w:marTop w:val="0"/>
                  <w:marBottom w:val="0"/>
                  <w:divBdr>
                    <w:top w:val="none" w:sz="0" w:space="0" w:color="auto"/>
                    <w:left w:val="none" w:sz="0" w:space="0" w:color="auto"/>
                    <w:bottom w:val="none" w:sz="0" w:space="0" w:color="auto"/>
                    <w:right w:val="none" w:sz="0" w:space="0" w:color="auto"/>
                  </w:divBdr>
                  <w:divsChild>
                    <w:div w:id="1636641461">
                      <w:marLeft w:val="0"/>
                      <w:marRight w:val="0"/>
                      <w:marTop w:val="0"/>
                      <w:marBottom w:val="0"/>
                      <w:divBdr>
                        <w:top w:val="none" w:sz="0" w:space="0" w:color="auto"/>
                        <w:left w:val="none" w:sz="0" w:space="0" w:color="auto"/>
                        <w:bottom w:val="none" w:sz="0" w:space="0" w:color="auto"/>
                        <w:right w:val="none" w:sz="0" w:space="0" w:color="auto"/>
                      </w:divBdr>
                      <w:divsChild>
                        <w:div w:id="535430213">
                          <w:marLeft w:val="0"/>
                          <w:marRight w:val="0"/>
                          <w:marTop w:val="0"/>
                          <w:marBottom w:val="751"/>
                          <w:divBdr>
                            <w:top w:val="none" w:sz="0" w:space="0" w:color="auto"/>
                            <w:left w:val="none" w:sz="0" w:space="0" w:color="auto"/>
                            <w:bottom w:val="none" w:sz="0" w:space="0" w:color="auto"/>
                            <w:right w:val="none" w:sz="0" w:space="0" w:color="auto"/>
                          </w:divBdr>
                          <w:divsChild>
                            <w:div w:id="19358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48901">
                      <w:marLeft w:val="0"/>
                      <w:marRight w:val="0"/>
                      <w:marTop w:val="0"/>
                      <w:marBottom w:val="0"/>
                      <w:divBdr>
                        <w:top w:val="none" w:sz="0" w:space="0" w:color="auto"/>
                        <w:left w:val="none" w:sz="0" w:space="0" w:color="auto"/>
                        <w:bottom w:val="none" w:sz="0" w:space="0" w:color="auto"/>
                        <w:right w:val="none" w:sz="0" w:space="0" w:color="auto"/>
                      </w:divBdr>
                      <w:divsChild>
                        <w:div w:id="918177017">
                          <w:marLeft w:val="0"/>
                          <w:marRight w:val="0"/>
                          <w:marTop w:val="0"/>
                          <w:marBottom w:val="751"/>
                          <w:divBdr>
                            <w:top w:val="none" w:sz="0" w:space="0" w:color="auto"/>
                            <w:left w:val="none" w:sz="0" w:space="0" w:color="auto"/>
                            <w:bottom w:val="none" w:sz="0" w:space="0" w:color="auto"/>
                            <w:right w:val="none" w:sz="0" w:space="0" w:color="auto"/>
                          </w:divBdr>
                          <w:divsChild>
                            <w:div w:id="19826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08280">
      <w:bodyDiv w:val="1"/>
      <w:marLeft w:val="0"/>
      <w:marRight w:val="0"/>
      <w:marTop w:val="0"/>
      <w:marBottom w:val="0"/>
      <w:divBdr>
        <w:top w:val="none" w:sz="0" w:space="0" w:color="auto"/>
        <w:left w:val="none" w:sz="0" w:space="0" w:color="auto"/>
        <w:bottom w:val="none" w:sz="0" w:space="0" w:color="auto"/>
        <w:right w:val="none" w:sz="0" w:space="0" w:color="auto"/>
      </w:divBdr>
    </w:div>
    <w:div w:id="354961205">
      <w:bodyDiv w:val="1"/>
      <w:marLeft w:val="0"/>
      <w:marRight w:val="0"/>
      <w:marTop w:val="0"/>
      <w:marBottom w:val="0"/>
      <w:divBdr>
        <w:top w:val="none" w:sz="0" w:space="0" w:color="auto"/>
        <w:left w:val="none" w:sz="0" w:space="0" w:color="auto"/>
        <w:bottom w:val="none" w:sz="0" w:space="0" w:color="auto"/>
        <w:right w:val="none" w:sz="0" w:space="0" w:color="auto"/>
      </w:divBdr>
    </w:div>
    <w:div w:id="417873411">
      <w:bodyDiv w:val="1"/>
      <w:marLeft w:val="0"/>
      <w:marRight w:val="0"/>
      <w:marTop w:val="0"/>
      <w:marBottom w:val="0"/>
      <w:divBdr>
        <w:top w:val="none" w:sz="0" w:space="0" w:color="auto"/>
        <w:left w:val="none" w:sz="0" w:space="0" w:color="auto"/>
        <w:bottom w:val="none" w:sz="0" w:space="0" w:color="auto"/>
        <w:right w:val="none" w:sz="0" w:space="0" w:color="auto"/>
      </w:divBdr>
      <w:divsChild>
        <w:div w:id="94400191">
          <w:marLeft w:val="0"/>
          <w:marRight w:val="0"/>
          <w:marTop w:val="0"/>
          <w:marBottom w:val="0"/>
          <w:divBdr>
            <w:top w:val="none" w:sz="0" w:space="0" w:color="auto"/>
            <w:left w:val="none" w:sz="0" w:space="0" w:color="auto"/>
            <w:bottom w:val="none" w:sz="0" w:space="0" w:color="auto"/>
            <w:right w:val="none" w:sz="0" w:space="0" w:color="auto"/>
          </w:divBdr>
          <w:divsChild>
            <w:div w:id="723406507">
              <w:marLeft w:val="0"/>
              <w:marRight w:val="0"/>
              <w:marTop w:val="0"/>
              <w:marBottom w:val="0"/>
              <w:divBdr>
                <w:top w:val="none" w:sz="0" w:space="0" w:color="auto"/>
                <w:left w:val="none" w:sz="0" w:space="0" w:color="auto"/>
                <w:bottom w:val="none" w:sz="0" w:space="0" w:color="auto"/>
                <w:right w:val="none" w:sz="0" w:space="0" w:color="auto"/>
              </w:divBdr>
              <w:divsChild>
                <w:div w:id="912155950">
                  <w:marLeft w:val="0"/>
                  <w:marRight w:val="0"/>
                  <w:marTop w:val="0"/>
                  <w:marBottom w:val="0"/>
                  <w:divBdr>
                    <w:top w:val="none" w:sz="0" w:space="0" w:color="auto"/>
                    <w:left w:val="none" w:sz="0" w:space="0" w:color="auto"/>
                    <w:bottom w:val="none" w:sz="0" w:space="0" w:color="auto"/>
                    <w:right w:val="none" w:sz="0" w:space="0" w:color="auto"/>
                  </w:divBdr>
                  <w:divsChild>
                    <w:div w:id="1591163099">
                      <w:marLeft w:val="0"/>
                      <w:marRight w:val="0"/>
                      <w:marTop w:val="0"/>
                      <w:marBottom w:val="0"/>
                      <w:divBdr>
                        <w:top w:val="none" w:sz="0" w:space="0" w:color="auto"/>
                        <w:left w:val="none" w:sz="0" w:space="0" w:color="auto"/>
                        <w:bottom w:val="none" w:sz="0" w:space="0" w:color="auto"/>
                        <w:right w:val="none" w:sz="0" w:space="0" w:color="auto"/>
                      </w:divBdr>
                      <w:divsChild>
                        <w:div w:id="13928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03591">
      <w:bodyDiv w:val="1"/>
      <w:marLeft w:val="0"/>
      <w:marRight w:val="0"/>
      <w:marTop w:val="0"/>
      <w:marBottom w:val="0"/>
      <w:divBdr>
        <w:top w:val="none" w:sz="0" w:space="0" w:color="auto"/>
        <w:left w:val="none" w:sz="0" w:space="0" w:color="auto"/>
        <w:bottom w:val="none" w:sz="0" w:space="0" w:color="auto"/>
        <w:right w:val="none" w:sz="0" w:space="0" w:color="auto"/>
      </w:divBdr>
    </w:div>
    <w:div w:id="424812737">
      <w:bodyDiv w:val="1"/>
      <w:marLeft w:val="0"/>
      <w:marRight w:val="0"/>
      <w:marTop w:val="0"/>
      <w:marBottom w:val="0"/>
      <w:divBdr>
        <w:top w:val="none" w:sz="0" w:space="0" w:color="auto"/>
        <w:left w:val="none" w:sz="0" w:space="0" w:color="auto"/>
        <w:bottom w:val="none" w:sz="0" w:space="0" w:color="auto"/>
        <w:right w:val="none" w:sz="0" w:space="0" w:color="auto"/>
      </w:divBdr>
    </w:div>
    <w:div w:id="483546171">
      <w:bodyDiv w:val="1"/>
      <w:marLeft w:val="0"/>
      <w:marRight w:val="0"/>
      <w:marTop w:val="0"/>
      <w:marBottom w:val="0"/>
      <w:divBdr>
        <w:top w:val="none" w:sz="0" w:space="0" w:color="auto"/>
        <w:left w:val="none" w:sz="0" w:space="0" w:color="auto"/>
        <w:bottom w:val="none" w:sz="0" w:space="0" w:color="auto"/>
        <w:right w:val="none" w:sz="0" w:space="0" w:color="auto"/>
      </w:divBdr>
    </w:div>
    <w:div w:id="730737234">
      <w:bodyDiv w:val="1"/>
      <w:marLeft w:val="0"/>
      <w:marRight w:val="0"/>
      <w:marTop w:val="0"/>
      <w:marBottom w:val="0"/>
      <w:divBdr>
        <w:top w:val="none" w:sz="0" w:space="0" w:color="auto"/>
        <w:left w:val="none" w:sz="0" w:space="0" w:color="auto"/>
        <w:bottom w:val="none" w:sz="0" w:space="0" w:color="auto"/>
        <w:right w:val="none" w:sz="0" w:space="0" w:color="auto"/>
      </w:divBdr>
    </w:div>
    <w:div w:id="766195028">
      <w:bodyDiv w:val="1"/>
      <w:marLeft w:val="0"/>
      <w:marRight w:val="0"/>
      <w:marTop w:val="0"/>
      <w:marBottom w:val="0"/>
      <w:divBdr>
        <w:top w:val="none" w:sz="0" w:space="0" w:color="auto"/>
        <w:left w:val="none" w:sz="0" w:space="0" w:color="auto"/>
        <w:bottom w:val="none" w:sz="0" w:space="0" w:color="auto"/>
        <w:right w:val="none" w:sz="0" w:space="0" w:color="auto"/>
      </w:divBdr>
    </w:div>
    <w:div w:id="834422216">
      <w:bodyDiv w:val="1"/>
      <w:marLeft w:val="0"/>
      <w:marRight w:val="0"/>
      <w:marTop w:val="0"/>
      <w:marBottom w:val="0"/>
      <w:divBdr>
        <w:top w:val="none" w:sz="0" w:space="0" w:color="auto"/>
        <w:left w:val="none" w:sz="0" w:space="0" w:color="auto"/>
        <w:bottom w:val="none" w:sz="0" w:space="0" w:color="auto"/>
        <w:right w:val="none" w:sz="0" w:space="0" w:color="auto"/>
      </w:divBdr>
    </w:div>
    <w:div w:id="847252080">
      <w:bodyDiv w:val="1"/>
      <w:marLeft w:val="0"/>
      <w:marRight w:val="0"/>
      <w:marTop w:val="0"/>
      <w:marBottom w:val="0"/>
      <w:divBdr>
        <w:top w:val="none" w:sz="0" w:space="0" w:color="auto"/>
        <w:left w:val="none" w:sz="0" w:space="0" w:color="auto"/>
        <w:bottom w:val="none" w:sz="0" w:space="0" w:color="auto"/>
        <w:right w:val="none" w:sz="0" w:space="0" w:color="auto"/>
      </w:divBdr>
    </w:div>
    <w:div w:id="871891308">
      <w:bodyDiv w:val="1"/>
      <w:marLeft w:val="0"/>
      <w:marRight w:val="0"/>
      <w:marTop w:val="0"/>
      <w:marBottom w:val="0"/>
      <w:divBdr>
        <w:top w:val="none" w:sz="0" w:space="0" w:color="auto"/>
        <w:left w:val="none" w:sz="0" w:space="0" w:color="auto"/>
        <w:bottom w:val="none" w:sz="0" w:space="0" w:color="auto"/>
        <w:right w:val="none" w:sz="0" w:space="0" w:color="auto"/>
      </w:divBdr>
      <w:divsChild>
        <w:div w:id="339815793">
          <w:marLeft w:val="567"/>
          <w:marRight w:val="0"/>
          <w:marTop w:val="0"/>
          <w:marBottom w:val="0"/>
          <w:divBdr>
            <w:top w:val="none" w:sz="0" w:space="0" w:color="auto"/>
            <w:left w:val="none" w:sz="0" w:space="0" w:color="auto"/>
            <w:bottom w:val="none" w:sz="0" w:space="0" w:color="auto"/>
            <w:right w:val="none" w:sz="0" w:space="0" w:color="auto"/>
          </w:divBdr>
        </w:div>
        <w:div w:id="1622808432">
          <w:marLeft w:val="567"/>
          <w:marRight w:val="0"/>
          <w:marTop w:val="0"/>
          <w:marBottom w:val="0"/>
          <w:divBdr>
            <w:top w:val="none" w:sz="0" w:space="0" w:color="auto"/>
            <w:left w:val="none" w:sz="0" w:space="0" w:color="auto"/>
            <w:bottom w:val="none" w:sz="0" w:space="0" w:color="auto"/>
            <w:right w:val="none" w:sz="0" w:space="0" w:color="auto"/>
          </w:divBdr>
        </w:div>
      </w:divsChild>
    </w:div>
    <w:div w:id="897206454">
      <w:bodyDiv w:val="1"/>
      <w:marLeft w:val="0"/>
      <w:marRight w:val="0"/>
      <w:marTop w:val="0"/>
      <w:marBottom w:val="0"/>
      <w:divBdr>
        <w:top w:val="none" w:sz="0" w:space="0" w:color="auto"/>
        <w:left w:val="none" w:sz="0" w:space="0" w:color="auto"/>
        <w:bottom w:val="none" w:sz="0" w:space="0" w:color="auto"/>
        <w:right w:val="none" w:sz="0" w:space="0" w:color="auto"/>
      </w:divBdr>
    </w:div>
    <w:div w:id="935401586">
      <w:bodyDiv w:val="1"/>
      <w:marLeft w:val="0"/>
      <w:marRight w:val="0"/>
      <w:marTop w:val="0"/>
      <w:marBottom w:val="0"/>
      <w:divBdr>
        <w:top w:val="none" w:sz="0" w:space="0" w:color="auto"/>
        <w:left w:val="none" w:sz="0" w:space="0" w:color="auto"/>
        <w:bottom w:val="none" w:sz="0" w:space="0" w:color="auto"/>
        <w:right w:val="none" w:sz="0" w:space="0" w:color="auto"/>
      </w:divBdr>
    </w:div>
    <w:div w:id="986544500">
      <w:bodyDiv w:val="1"/>
      <w:marLeft w:val="0"/>
      <w:marRight w:val="0"/>
      <w:marTop w:val="0"/>
      <w:marBottom w:val="0"/>
      <w:divBdr>
        <w:top w:val="none" w:sz="0" w:space="0" w:color="auto"/>
        <w:left w:val="none" w:sz="0" w:space="0" w:color="auto"/>
        <w:bottom w:val="none" w:sz="0" w:space="0" w:color="auto"/>
        <w:right w:val="none" w:sz="0" w:space="0" w:color="auto"/>
      </w:divBdr>
    </w:div>
    <w:div w:id="1025790295">
      <w:marLeft w:val="0"/>
      <w:marRight w:val="0"/>
      <w:marTop w:val="0"/>
      <w:marBottom w:val="0"/>
      <w:divBdr>
        <w:top w:val="none" w:sz="0" w:space="0" w:color="auto"/>
        <w:left w:val="none" w:sz="0" w:space="0" w:color="auto"/>
        <w:bottom w:val="none" w:sz="0" w:space="0" w:color="auto"/>
        <w:right w:val="none" w:sz="0" w:space="0" w:color="auto"/>
      </w:divBdr>
      <w:divsChild>
        <w:div w:id="697775429">
          <w:marLeft w:val="0"/>
          <w:marRight w:val="0"/>
          <w:marTop w:val="0"/>
          <w:marBottom w:val="0"/>
          <w:divBdr>
            <w:top w:val="none" w:sz="0" w:space="0" w:color="auto"/>
            <w:left w:val="none" w:sz="0" w:space="0" w:color="auto"/>
            <w:bottom w:val="none" w:sz="0" w:space="0" w:color="auto"/>
            <w:right w:val="none" w:sz="0" w:space="0" w:color="auto"/>
          </w:divBdr>
        </w:div>
      </w:divsChild>
    </w:div>
    <w:div w:id="1042947076">
      <w:bodyDiv w:val="1"/>
      <w:marLeft w:val="0"/>
      <w:marRight w:val="0"/>
      <w:marTop w:val="0"/>
      <w:marBottom w:val="0"/>
      <w:divBdr>
        <w:top w:val="none" w:sz="0" w:space="0" w:color="auto"/>
        <w:left w:val="none" w:sz="0" w:space="0" w:color="auto"/>
        <w:bottom w:val="none" w:sz="0" w:space="0" w:color="auto"/>
        <w:right w:val="none" w:sz="0" w:space="0" w:color="auto"/>
      </w:divBdr>
    </w:div>
    <w:div w:id="1101995850">
      <w:bodyDiv w:val="1"/>
      <w:marLeft w:val="0"/>
      <w:marRight w:val="0"/>
      <w:marTop w:val="0"/>
      <w:marBottom w:val="0"/>
      <w:divBdr>
        <w:top w:val="none" w:sz="0" w:space="0" w:color="auto"/>
        <w:left w:val="none" w:sz="0" w:space="0" w:color="auto"/>
        <w:bottom w:val="none" w:sz="0" w:space="0" w:color="auto"/>
        <w:right w:val="none" w:sz="0" w:space="0" w:color="auto"/>
      </w:divBdr>
    </w:div>
    <w:div w:id="1139305584">
      <w:bodyDiv w:val="1"/>
      <w:marLeft w:val="0"/>
      <w:marRight w:val="0"/>
      <w:marTop w:val="0"/>
      <w:marBottom w:val="0"/>
      <w:divBdr>
        <w:top w:val="none" w:sz="0" w:space="0" w:color="auto"/>
        <w:left w:val="none" w:sz="0" w:space="0" w:color="auto"/>
        <w:bottom w:val="none" w:sz="0" w:space="0" w:color="auto"/>
        <w:right w:val="none" w:sz="0" w:space="0" w:color="auto"/>
      </w:divBdr>
    </w:div>
    <w:div w:id="1167592388">
      <w:bodyDiv w:val="1"/>
      <w:marLeft w:val="0"/>
      <w:marRight w:val="0"/>
      <w:marTop w:val="0"/>
      <w:marBottom w:val="0"/>
      <w:divBdr>
        <w:top w:val="none" w:sz="0" w:space="0" w:color="auto"/>
        <w:left w:val="none" w:sz="0" w:space="0" w:color="auto"/>
        <w:bottom w:val="none" w:sz="0" w:space="0" w:color="auto"/>
        <w:right w:val="none" w:sz="0" w:space="0" w:color="auto"/>
      </w:divBdr>
    </w:div>
    <w:div w:id="1176532967">
      <w:bodyDiv w:val="1"/>
      <w:marLeft w:val="0"/>
      <w:marRight w:val="0"/>
      <w:marTop w:val="0"/>
      <w:marBottom w:val="0"/>
      <w:divBdr>
        <w:top w:val="none" w:sz="0" w:space="0" w:color="auto"/>
        <w:left w:val="none" w:sz="0" w:space="0" w:color="auto"/>
        <w:bottom w:val="none" w:sz="0" w:space="0" w:color="auto"/>
        <w:right w:val="none" w:sz="0" w:space="0" w:color="auto"/>
      </w:divBdr>
    </w:div>
    <w:div w:id="1183056033">
      <w:bodyDiv w:val="1"/>
      <w:marLeft w:val="0"/>
      <w:marRight w:val="0"/>
      <w:marTop w:val="0"/>
      <w:marBottom w:val="0"/>
      <w:divBdr>
        <w:top w:val="none" w:sz="0" w:space="0" w:color="auto"/>
        <w:left w:val="none" w:sz="0" w:space="0" w:color="auto"/>
        <w:bottom w:val="none" w:sz="0" w:space="0" w:color="auto"/>
        <w:right w:val="none" w:sz="0" w:space="0" w:color="auto"/>
      </w:divBdr>
    </w:div>
    <w:div w:id="1253473624">
      <w:bodyDiv w:val="1"/>
      <w:marLeft w:val="0"/>
      <w:marRight w:val="0"/>
      <w:marTop w:val="0"/>
      <w:marBottom w:val="0"/>
      <w:divBdr>
        <w:top w:val="none" w:sz="0" w:space="0" w:color="auto"/>
        <w:left w:val="none" w:sz="0" w:space="0" w:color="auto"/>
        <w:bottom w:val="none" w:sz="0" w:space="0" w:color="auto"/>
        <w:right w:val="none" w:sz="0" w:space="0" w:color="auto"/>
      </w:divBdr>
    </w:div>
    <w:div w:id="1345010021">
      <w:bodyDiv w:val="1"/>
      <w:marLeft w:val="0"/>
      <w:marRight w:val="0"/>
      <w:marTop w:val="0"/>
      <w:marBottom w:val="0"/>
      <w:divBdr>
        <w:top w:val="none" w:sz="0" w:space="0" w:color="auto"/>
        <w:left w:val="none" w:sz="0" w:space="0" w:color="auto"/>
        <w:bottom w:val="none" w:sz="0" w:space="0" w:color="auto"/>
        <w:right w:val="none" w:sz="0" w:space="0" w:color="auto"/>
      </w:divBdr>
    </w:div>
    <w:div w:id="1572278526">
      <w:bodyDiv w:val="1"/>
      <w:marLeft w:val="0"/>
      <w:marRight w:val="0"/>
      <w:marTop w:val="0"/>
      <w:marBottom w:val="0"/>
      <w:divBdr>
        <w:top w:val="none" w:sz="0" w:space="0" w:color="auto"/>
        <w:left w:val="none" w:sz="0" w:space="0" w:color="auto"/>
        <w:bottom w:val="none" w:sz="0" w:space="0" w:color="auto"/>
        <w:right w:val="none" w:sz="0" w:space="0" w:color="auto"/>
      </w:divBdr>
    </w:div>
    <w:div w:id="1715306364">
      <w:bodyDiv w:val="1"/>
      <w:marLeft w:val="0"/>
      <w:marRight w:val="0"/>
      <w:marTop w:val="0"/>
      <w:marBottom w:val="0"/>
      <w:divBdr>
        <w:top w:val="none" w:sz="0" w:space="0" w:color="auto"/>
        <w:left w:val="none" w:sz="0" w:space="0" w:color="auto"/>
        <w:bottom w:val="none" w:sz="0" w:space="0" w:color="auto"/>
        <w:right w:val="none" w:sz="0" w:space="0" w:color="auto"/>
      </w:divBdr>
    </w:div>
    <w:div w:id="1723752039">
      <w:bodyDiv w:val="1"/>
      <w:marLeft w:val="0"/>
      <w:marRight w:val="0"/>
      <w:marTop w:val="0"/>
      <w:marBottom w:val="0"/>
      <w:divBdr>
        <w:top w:val="none" w:sz="0" w:space="0" w:color="auto"/>
        <w:left w:val="none" w:sz="0" w:space="0" w:color="auto"/>
        <w:bottom w:val="none" w:sz="0" w:space="0" w:color="auto"/>
        <w:right w:val="none" w:sz="0" w:space="0" w:color="auto"/>
      </w:divBdr>
    </w:div>
    <w:div w:id="1749041045">
      <w:marLeft w:val="0"/>
      <w:marRight w:val="0"/>
      <w:marTop w:val="0"/>
      <w:marBottom w:val="0"/>
      <w:divBdr>
        <w:top w:val="none" w:sz="0" w:space="0" w:color="auto"/>
        <w:left w:val="none" w:sz="0" w:space="0" w:color="auto"/>
        <w:bottom w:val="none" w:sz="0" w:space="0" w:color="auto"/>
        <w:right w:val="none" w:sz="0" w:space="0" w:color="auto"/>
      </w:divBdr>
    </w:div>
    <w:div w:id="1778332749">
      <w:bodyDiv w:val="1"/>
      <w:marLeft w:val="0"/>
      <w:marRight w:val="0"/>
      <w:marTop w:val="0"/>
      <w:marBottom w:val="0"/>
      <w:divBdr>
        <w:top w:val="none" w:sz="0" w:space="0" w:color="auto"/>
        <w:left w:val="none" w:sz="0" w:space="0" w:color="auto"/>
        <w:bottom w:val="none" w:sz="0" w:space="0" w:color="auto"/>
        <w:right w:val="none" w:sz="0" w:space="0" w:color="auto"/>
      </w:divBdr>
    </w:div>
    <w:div w:id="1807429069">
      <w:bodyDiv w:val="1"/>
      <w:marLeft w:val="0"/>
      <w:marRight w:val="0"/>
      <w:marTop w:val="0"/>
      <w:marBottom w:val="0"/>
      <w:divBdr>
        <w:top w:val="none" w:sz="0" w:space="0" w:color="auto"/>
        <w:left w:val="none" w:sz="0" w:space="0" w:color="auto"/>
        <w:bottom w:val="none" w:sz="0" w:space="0" w:color="auto"/>
        <w:right w:val="none" w:sz="0" w:space="0" w:color="auto"/>
      </w:divBdr>
    </w:div>
    <w:div w:id="1840608740">
      <w:bodyDiv w:val="1"/>
      <w:marLeft w:val="0"/>
      <w:marRight w:val="0"/>
      <w:marTop w:val="0"/>
      <w:marBottom w:val="0"/>
      <w:divBdr>
        <w:top w:val="none" w:sz="0" w:space="0" w:color="auto"/>
        <w:left w:val="none" w:sz="0" w:space="0" w:color="auto"/>
        <w:bottom w:val="none" w:sz="0" w:space="0" w:color="auto"/>
        <w:right w:val="none" w:sz="0" w:space="0" w:color="auto"/>
      </w:divBdr>
    </w:div>
    <w:div w:id="2024624148">
      <w:bodyDiv w:val="1"/>
      <w:marLeft w:val="0"/>
      <w:marRight w:val="0"/>
      <w:marTop w:val="0"/>
      <w:marBottom w:val="0"/>
      <w:divBdr>
        <w:top w:val="none" w:sz="0" w:space="0" w:color="auto"/>
        <w:left w:val="none" w:sz="0" w:space="0" w:color="auto"/>
        <w:bottom w:val="none" w:sz="0" w:space="0" w:color="auto"/>
        <w:right w:val="none" w:sz="0" w:space="0" w:color="auto"/>
      </w:divBdr>
    </w:div>
    <w:div w:id="2043742814">
      <w:bodyDiv w:val="1"/>
      <w:marLeft w:val="0"/>
      <w:marRight w:val="0"/>
      <w:marTop w:val="0"/>
      <w:marBottom w:val="0"/>
      <w:divBdr>
        <w:top w:val="none" w:sz="0" w:space="0" w:color="auto"/>
        <w:left w:val="none" w:sz="0" w:space="0" w:color="auto"/>
        <w:bottom w:val="none" w:sz="0" w:space="0" w:color="auto"/>
        <w:right w:val="none" w:sz="0" w:space="0" w:color="auto"/>
      </w:divBdr>
    </w:div>
    <w:div w:id="2053922525">
      <w:bodyDiv w:val="1"/>
      <w:marLeft w:val="0"/>
      <w:marRight w:val="0"/>
      <w:marTop w:val="0"/>
      <w:marBottom w:val="0"/>
      <w:divBdr>
        <w:top w:val="none" w:sz="0" w:space="0" w:color="auto"/>
        <w:left w:val="none" w:sz="0" w:space="0" w:color="auto"/>
        <w:bottom w:val="none" w:sz="0" w:space="0" w:color="auto"/>
        <w:right w:val="none" w:sz="0" w:space="0" w:color="auto"/>
      </w:divBdr>
    </w:div>
    <w:div w:id="2058696806">
      <w:bodyDiv w:val="1"/>
      <w:marLeft w:val="0"/>
      <w:marRight w:val="0"/>
      <w:marTop w:val="0"/>
      <w:marBottom w:val="0"/>
      <w:divBdr>
        <w:top w:val="none" w:sz="0" w:space="0" w:color="auto"/>
        <w:left w:val="none" w:sz="0" w:space="0" w:color="auto"/>
        <w:bottom w:val="none" w:sz="0" w:space="0" w:color="auto"/>
        <w:right w:val="none" w:sz="0" w:space="0" w:color="auto"/>
      </w:divBdr>
    </w:div>
    <w:div w:id="21363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ankbazaar.com/saving-schemes/epfo.html" TargetMode="External"/><Relationship Id="rId18" Type="http://schemas.openxmlformats.org/officeDocument/2006/relationships/hyperlink" Target="https://www.toppr.com/guides/accounting-and-auditing/theoretical-framework-of-accounting/bookkeeping-2/" TargetMode="External"/><Relationship Id="rId26" Type="http://schemas.openxmlformats.org/officeDocument/2006/relationships/hyperlink" Target="https://twitter.com/TrustcoreS" TargetMode="External"/><Relationship Id="rId3" Type="http://schemas.microsoft.com/office/2007/relationships/stylesWithEffects" Target="stylesWithEffects.xml"/><Relationship Id="rId21" Type="http://schemas.openxmlformats.org/officeDocument/2006/relationships/hyperlink" Target="https://adca.in/income-tax.php" TargetMode="External"/><Relationship Id="rId34"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en.wikipedia.org/wiki/Limited_partnerships" TargetMode="External"/><Relationship Id="rId17" Type="http://schemas.openxmlformats.org/officeDocument/2006/relationships/hyperlink" Target="http://localhost/trustcoresolution/services/BusinessRegistration" TargetMode="External"/><Relationship Id="rId25" Type="http://schemas.openxmlformats.org/officeDocument/2006/relationships/hyperlink" Target="https://www.facebook.com/1052490711614868"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en.wikipedia.org/wiki/Income_tax_in_India" TargetMode="External"/><Relationship Id="rId20" Type="http://schemas.openxmlformats.org/officeDocument/2006/relationships/hyperlink" Target="https://www.hdfclife.com/insurance-knowledge-centre/taxation-in-india/direct-tax"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ca.in/" TargetMode="External"/><Relationship Id="rId24" Type="http://schemas.openxmlformats.org/officeDocument/2006/relationships/hyperlink" Target="mailto:trustcoresol@gmail.com"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en.wikipedia.org/wiki/Employees%27_State_Insurance" TargetMode="External"/><Relationship Id="rId23" Type="http://schemas.openxmlformats.org/officeDocument/2006/relationships/hyperlink" Target="https://cleartax.in/s/which-itr-to-file" TargetMode="External"/><Relationship Id="rId28" Type="http://schemas.openxmlformats.org/officeDocument/2006/relationships/hyperlink" Target="https://www.instagram.com/TrustCoreSolutions/" TargetMode="External"/><Relationship Id="rId36" Type="http://schemas.openxmlformats.org/officeDocument/2006/relationships/theme" Target="theme/theme1.xml"/><Relationship Id="rId10" Type="http://schemas.openxmlformats.org/officeDocument/2006/relationships/hyperlink" Target="https://www.myaccountingcourse.com/accounting-dictionary/unlimited-liability" TargetMode="External"/><Relationship Id="rId19" Type="http://schemas.openxmlformats.org/officeDocument/2006/relationships/hyperlink" Target="https://www.lawinsider.com/dictionary/accounting-services"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myaccountingcourse.com/accounting-dictionary/sole-proprietorship" TargetMode="External"/><Relationship Id="rId14" Type="http://schemas.openxmlformats.org/officeDocument/2006/relationships/hyperlink" Target="https://en.wikipedia.org/w/index.php?title=Employees%27_State_Insurance&amp;action=edit&amp;section=3" TargetMode="External"/><Relationship Id="rId22" Type="http://schemas.openxmlformats.org/officeDocument/2006/relationships/hyperlink" Target="https://cleartax.in/s/pan-card" TargetMode="External"/><Relationship Id="rId27" Type="http://schemas.openxmlformats.org/officeDocument/2006/relationships/hyperlink" Target="https://lnkd.in/fVUvZrv"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hyperlink" Target="http://localhost/trustcoresolution/services/Business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3599</TotalTime>
  <Pages>16</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HRM</dc:creator>
  <cp:lastModifiedBy>admin</cp:lastModifiedBy>
  <cp:revision>14</cp:revision>
  <dcterms:created xsi:type="dcterms:W3CDTF">2019-09-20T13:15:00Z</dcterms:created>
  <dcterms:modified xsi:type="dcterms:W3CDTF">2019-09-27T15:27:00Z</dcterms:modified>
</cp:coreProperties>
</file>